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DCA" w:rsidRDefault="00A03DCA" w:rsidP="00A03DCA"/>
    <w:p w:rsidR="00A03DCA" w:rsidRDefault="00A03DCA" w:rsidP="00A03DCA">
      <w:pPr>
        <w:pStyle w:val="2"/>
      </w:pPr>
      <w:r>
        <w:t>Оценка</w:t>
      </w:r>
      <w:bookmarkStart w:id="0" w:name="_GoBack"/>
      <w:bookmarkEnd w:id="0"/>
      <w:r>
        <w:t xml:space="preserve"> коррупционных рисков</w:t>
      </w:r>
    </w:p>
    <w:p w:rsidR="00A03DCA" w:rsidRDefault="00A03DCA" w:rsidP="00F7692A">
      <w:pPr>
        <w:pStyle w:val="nospacing"/>
      </w:pPr>
      <w:r>
        <w:rPr>
          <w:rFonts w:ascii="Arial" w:hAnsi="Arial" w:cs="Arial"/>
          <w:sz w:val="20"/>
          <w:szCs w:val="20"/>
        </w:rPr>
        <w:t>Минтруд России подготовил Методические рекомендации по проведению оценки коррупционных рисков, возникающих при реализации функций.</w:t>
      </w:r>
      <w:r>
        <w:rPr>
          <w:rFonts w:ascii="Arial" w:hAnsi="Arial" w:cs="Arial"/>
          <w:sz w:val="20"/>
          <w:szCs w:val="20"/>
        </w:rPr>
        <w:br/>
      </w:r>
      <w:r>
        <w:rPr>
          <w:rFonts w:ascii="Arial" w:hAnsi="Arial" w:cs="Arial"/>
          <w:sz w:val="20"/>
          <w:szCs w:val="20"/>
        </w:rPr>
        <w:br/>
        <w:t> </w:t>
      </w:r>
    </w:p>
    <w:p w:rsidR="00A03DCA" w:rsidRDefault="00A03DCA" w:rsidP="00A03DCA">
      <w:pPr>
        <w:pStyle w:val="nospacing"/>
        <w:jc w:val="center"/>
      </w:pPr>
      <w:r>
        <w:rPr>
          <w:rStyle w:val="a3"/>
          <w:rFonts w:ascii="Arial" w:hAnsi="Arial" w:cs="Arial"/>
          <w:sz w:val="20"/>
          <w:szCs w:val="20"/>
        </w:rPr>
        <w:t>МЕТОДИЧЕСКИЕ РЕКОМЕНДАЦИИ</w:t>
      </w:r>
    </w:p>
    <w:p w:rsidR="00A03DCA" w:rsidRDefault="00A03DCA" w:rsidP="00A03DCA">
      <w:pPr>
        <w:pStyle w:val="nospacing"/>
        <w:jc w:val="center"/>
      </w:pPr>
      <w:r>
        <w:rPr>
          <w:rStyle w:val="a3"/>
          <w:rFonts w:ascii="Arial" w:hAnsi="Arial" w:cs="Arial"/>
          <w:sz w:val="20"/>
          <w:szCs w:val="20"/>
        </w:rPr>
        <w:t xml:space="preserve">по проведению оценки коррупционных рисков, возникающих </w:t>
      </w:r>
      <w:proofErr w:type="gramStart"/>
      <w:r>
        <w:rPr>
          <w:rStyle w:val="a3"/>
          <w:rFonts w:ascii="Arial" w:hAnsi="Arial" w:cs="Arial"/>
          <w:sz w:val="20"/>
          <w:szCs w:val="20"/>
        </w:rPr>
        <w:t>при</w:t>
      </w:r>
      <w:proofErr w:type="gramEnd"/>
    </w:p>
    <w:p w:rsidR="00A03DCA" w:rsidRDefault="00A03DCA" w:rsidP="00A03DCA">
      <w:pPr>
        <w:pStyle w:val="nospacing"/>
        <w:jc w:val="center"/>
      </w:pPr>
      <w:r>
        <w:rPr>
          <w:rStyle w:val="a3"/>
          <w:rFonts w:ascii="Arial" w:hAnsi="Arial" w:cs="Arial"/>
          <w:sz w:val="20"/>
          <w:szCs w:val="20"/>
        </w:rPr>
        <w:t>реализации функций</w:t>
      </w:r>
    </w:p>
    <w:p w:rsidR="00A03DCA" w:rsidRDefault="00A03DCA" w:rsidP="00A03DCA">
      <w:pPr>
        <w:pStyle w:val="nospacing"/>
        <w:jc w:val="right"/>
      </w:pPr>
      <w:proofErr w:type="gramStart"/>
      <w:r>
        <w:rPr>
          <w:rFonts w:ascii="Arial" w:hAnsi="Arial" w:cs="Arial"/>
          <w:sz w:val="20"/>
          <w:szCs w:val="20"/>
        </w:rPr>
        <w:t>Подготовлены</w:t>
      </w:r>
      <w:proofErr w:type="gramEnd"/>
      <w:r>
        <w:rPr>
          <w:rFonts w:ascii="Arial" w:hAnsi="Arial" w:cs="Arial"/>
          <w:sz w:val="20"/>
          <w:szCs w:val="20"/>
        </w:rPr>
        <w:t xml:space="preserve"> Министерством труда и</w:t>
      </w:r>
    </w:p>
    <w:p w:rsidR="00A03DCA" w:rsidRDefault="00A03DCA" w:rsidP="00A03DCA">
      <w:pPr>
        <w:pStyle w:val="nospacing"/>
        <w:jc w:val="right"/>
      </w:pPr>
      <w:r>
        <w:rPr>
          <w:rFonts w:ascii="Arial" w:hAnsi="Arial" w:cs="Arial"/>
          <w:sz w:val="20"/>
          <w:szCs w:val="20"/>
        </w:rPr>
        <w:t>социальной защиты Российской Федерации</w:t>
      </w:r>
    </w:p>
    <w:p w:rsidR="00A03DCA" w:rsidRDefault="00A03DCA" w:rsidP="00A03DCA">
      <w:pPr>
        <w:pStyle w:val="nospacing"/>
        <w:jc w:val="right"/>
      </w:pPr>
      <w:proofErr w:type="gramStart"/>
      <w:r>
        <w:rPr>
          <w:rFonts w:ascii="Arial" w:hAnsi="Arial" w:cs="Arial"/>
          <w:sz w:val="20"/>
          <w:szCs w:val="20"/>
        </w:rPr>
        <w:t>Одобрены</w:t>
      </w:r>
      <w:proofErr w:type="gramEnd"/>
      <w:r>
        <w:rPr>
          <w:rFonts w:ascii="Arial" w:hAnsi="Arial" w:cs="Arial"/>
          <w:sz w:val="20"/>
          <w:szCs w:val="20"/>
        </w:rPr>
        <w:t xml:space="preserve"> на заседании президиума Совета</w:t>
      </w:r>
    </w:p>
    <w:p w:rsidR="00A03DCA" w:rsidRDefault="00A03DCA" w:rsidP="00A03DCA">
      <w:pPr>
        <w:pStyle w:val="nospacing"/>
        <w:jc w:val="right"/>
      </w:pPr>
      <w:r>
        <w:rPr>
          <w:rFonts w:ascii="Arial" w:hAnsi="Arial" w:cs="Arial"/>
          <w:sz w:val="20"/>
          <w:szCs w:val="20"/>
        </w:rPr>
        <w:t>при Президенте Российской Федерации</w:t>
      </w:r>
    </w:p>
    <w:p w:rsidR="00A03DCA" w:rsidRDefault="00A03DCA" w:rsidP="00A03DCA">
      <w:pPr>
        <w:pStyle w:val="nospacing"/>
        <w:jc w:val="right"/>
      </w:pPr>
      <w:r>
        <w:rPr>
          <w:rFonts w:ascii="Arial" w:hAnsi="Arial" w:cs="Arial"/>
          <w:sz w:val="20"/>
          <w:szCs w:val="20"/>
        </w:rPr>
        <w:t>по противодействию коррупции</w:t>
      </w:r>
    </w:p>
    <w:p w:rsidR="00A03DCA" w:rsidRDefault="00A03DCA" w:rsidP="00A03DCA">
      <w:pPr>
        <w:pStyle w:val="nospacing"/>
        <w:jc w:val="both"/>
      </w:pPr>
      <w:proofErr w:type="gramStart"/>
      <w:r>
        <w:rPr>
          <w:rFonts w:ascii="Arial" w:hAnsi="Arial" w:cs="Arial"/>
          <w:sz w:val="20"/>
          <w:szCs w:val="20"/>
        </w:rPr>
        <w:t>Настоящие методические рекомендации подготовлены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 297, и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для использования федеральными</w:t>
      </w:r>
      <w:proofErr w:type="gramEnd"/>
      <w:r>
        <w:rPr>
          <w:rFonts w:ascii="Arial" w:hAnsi="Arial" w:cs="Arial"/>
          <w:sz w:val="20"/>
          <w:szCs w:val="20"/>
        </w:rPr>
        <w:t xml:space="preserve">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p>
    <w:p w:rsidR="00A03DCA" w:rsidRDefault="00A03DCA" w:rsidP="00A03DCA">
      <w:pPr>
        <w:pStyle w:val="nospacing"/>
        <w:jc w:val="both"/>
      </w:pPr>
      <w:r>
        <w:rPr>
          <w:rStyle w:val="a3"/>
          <w:rFonts w:ascii="Arial" w:hAnsi="Arial" w:cs="Arial"/>
          <w:sz w:val="20"/>
          <w:szCs w:val="20"/>
        </w:rPr>
        <w:t>I. Общие положения</w:t>
      </w:r>
    </w:p>
    <w:p w:rsidR="00A03DCA" w:rsidRDefault="00A03DCA" w:rsidP="00A03DCA">
      <w:pPr>
        <w:pStyle w:val="nospacing"/>
        <w:jc w:val="both"/>
      </w:pPr>
      <w:r>
        <w:rPr>
          <w:rFonts w:ascii="Arial" w:hAnsi="Arial" w:cs="Arial"/>
          <w:sz w:val="20"/>
          <w:szCs w:val="20"/>
        </w:rPr>
        <w:t>1.   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w:t>
      </w:r>
    </w:p>
    <w:p w:rsidR="00A03DCA" w:rsidRDefault="00A03DCA" w:rsidP="00A03DCA">
      <w:pPr>
        <w:pStyle w:val="nospacing"/>
        <w:jc w:val="both"/>
      </w:pPr>
      <w:r>
        <w:rPr>
          <w:rFonts w:ascii="Arial" w:hAnsi="Arial" w:cs="Arial"/>
          <w:sz w:val="20"/>
          <w:szCs w:val="20"/>
        </w:rPr>
        <w:t>оценка коррупционных рисков, возникающих при реализации функций;</w:t>
      </w:r>
    </w:p>
    <w:p w:rsidR="00A03DCA" w:rsidRDefault="00A03DCA" w:rsidP="00A03DCA">
      <w:pPr>
        <w:pStyle w:val="nospacing"/>
        <w:jc w:val="both"/>
      </w:pPr>
      <w:r>
        <w:rPr>
          <w:rFonts w:ascii="Arial" w:hAnsi="Arial" w:cs="Arial"/>
          <w:sz w:val="20"/>
          <w:szCs w:val="20"/>
        </w:rPr>
        <w:t>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A03DCA" w:rsidRDefault="00A03DCA" w:rsidP="00A03DCA">
      <w:pPr>
        <w:pStyle w:val="nospacing"/>
        <w:jc w:val="both"/>
      </w:pPr>
      <w:r>
        <w:rPr>
          <w:rFonts w:ascii="Arial" w:hAnsi="Arial" w:cs="Arial"/>
          <w:sz w:val="20"/>
          <w:szCs w:val="20"/>
        </w:rPr>
        <w:t>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A03DCA" w:rsidRDefault="00A03DCA" w:rsidP="00A03DCA">
      <w:pPr>
        <w:pStyle w:val="nospacing"/>
        <w:jc w:val="both"/>
      </w:pPr>
      <w:r>
        <w:rPr>
          <w:rFonts w:ascii="Arial" w:hAnsi="Arial" w:cs="Arial"/>
          <w:sz w:val="20"/>
          <w:szCs w:val="20"/>
        </w:rPr>
        <w:t>2.   Результатами применения настоящих методических рекомендаций должны стать:</w:t>
      </w:r>
    </w:p>
    <w:p w:rsidR="00A03DCA" w:rsidRDefault="00A03DCA" w:rsidP="00A03DCA">
      <w:pPr>
        <w:pStyle w:val="nospacing"/>
        <w:jc w:val="both"/>
      </w:pPr>
      <w:r>
        <w:rPr>
          <w:rFonts w:ascii="Arial" w:hAnsi="Arial" w:cs="Arial"/>
          <w:sz w:val="20"/>
          <w:szCs w:val="20"/>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A03DCA" w:rsidRDefault="00A03DCA" w:rsidP="00A03DCA">
      <w:pPr>
        <w:pStyle w:val="nospacing"/>
        <w:jc w:val="both"/>
      </w:pPr>
      <w:r>
        <w:rPr>
          <w:rFonts w:ascii="Arial" w:hAnsi="Arial" w:cs="Arial"/>
          <w:sz w:val="20"/>
          <w:szCs w:val="20"/>
        </w:rPr>
        <w:t xml:space="preserve">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w:t>
      </w:r>
      <w:r>
        <w:rPr>
          <w:rFonts w:ascii="Arial" w:hAnsi="Arial" w:cs="Arial"/>
          <w:sz w:val="20"/>
          <w:szCs w:val="20"/>
        </w:rPr>
        <w:lastRenderedPageBreak/>
        <w:t xml:space="preserve">коррупционными </w:t>
      </w:r>
      <w:proofErr w:type="spellStart"/>
      <w:r>
        <w:rPr>
          <w:rFonts w:ascii="Arial" w:hAnsi="Arial" w:cs="Arial"/>
          <w:sz w:val="20"/>
          <w:szCs w:val="20"/>
        </w:rPr>
        <w:t>рисками</w:t>
      </w:r>
      <w:proofErr w:type="gramStart"/>
      <w:r>
        <w:rPr>
          <w:rFonts w:ascii="Arial" w:hAnsi="Arial" w:cs="Arial"/>
          <w:sz w:val="20"/>
          <w:szCs w:val="20"/>
        </w:rPr>
        <w:t>,м</w:t>
      </w:r>
      <w:proofErr w:type="gramEnd"/>
      <w:r>
        <w:rPr>
          <w:rFonts w:ascii="Arial" w:hAnsi="Arial" w:cs="Arial"/>
          <w:sz w:val="20"/>
          <w:szCs w:val="20"/>
        </w:rPr>
        <w:t>инимизация</w:t>
      </w:r>
      <w:proofErr w:type="spellEnd"/>
      <w:r>
        <w:rPr>
          <w:rFonts w:ascii="Arial" w:hAnsi="Arial" w:cs="Arial"/>
          <w:sz w:val="20"/>
          <w:szCs w:val="20"/>
        </w:rPr>
        <w:t xml:space="preserve"> коррупционных рисков либо их устранение в конкретных управленческих процессах.</w:t>
      </w:r>
    </w:p>
    <w:p w:rsidR="00A03DCA" w:rsidRDefault="00A03DCA" w:rsidP="00A03DCA">
      <w:pPr>
        <w:pStyle w:val="nospacing"/>
        <w:jc w:val="both"/>
      </w:pPr>
      <w:r>
        <w:rPr>
          <w:rFonts w:ascii="Arial" w:hAnsi="Arial" w:cs="Arial"/>
          <w:sz w:val="20"/>
          <w:szCs w:val="20"/>
        </w:rPr>
        <w:t>3.   Применительно   к   настоящим   методическим   рекомендациям используются следующие понятия:</w:t>
      </w:r>
    </w:p>
    <w:p w:rsidR="00A03DCA" w:rsidRDefault="00A03DCA" w:rsidP="00A03DCA">
      <w:pPr>
        <w:pStyle w:val="nospacing"/>
        <w:jc w:val="both"/>
      </w:pPr>
      <w:r>
        <w:rPr>
          <w:rStyle w:val="a4"/>
          <w:rFonts w:ascii="Arial" w:hAnsi="Arial" w:cs="Arial"/>
          <w:sz w:val="20"/>
          <w:szCs w:val="20"/>
        </w:rPr>
        <w:t>- коррупция</w:t>
      </w:r>
      <w:r>
        <w:rPr>
          <w:rFonts w:ascii="Arial" w:hAnsi="Arial" w:cs="Arial"/>
          <w:sz w:val="20"/>
          <w:szCs w:val="20"/>
        </w:rPr>
        <w:t>;</w:t>
      </w:r>
    </w:p>
    <w:p w:rsidR="00A03DCA" w:rsidRDefault="00A03DCA" w:rsidP="00A03DCA">
      <w:pPr>
        <w:pStyle w:val="nospacing"/>
        <w:jc w:val="both"/>
      </w:pPr>
      <w:proofErr w:type="gramStart"/>
      <w:r>
        <w:rPr>
          <w:rFonts w:ascii="Arial" w:hAnsi="Arial" w:cs="Arial"/>
          <w:sz w:val="20"/>
          <w:szCs w:val="20"/>
        </w:rPr>
        <w:t>-   </w:t>
      </w:r>
      <w:r>
        <w:rPr>
          <w:rStyle w:val="a4"/>
          <w:rFonts w:ascii="Arial" w:hAnsi="Arial" w:cs="Arial"/>
          <w:sz w:val="20"/>
          <w:szCs w:val="20"/>
        </w:rPr>
        <w:t>злоупотребление служебным положением, дача взятки, получение взятки, злоупотребление полномочиями, коммерческий подкуп</w:t>
      </w:r>
      <w:r>
        <w:rPr>
          <w:rFonts w:ascii="Arial" w:hAnsi="Arial" w:cs="Arial"/>
          <w:sz w:val="20"/>
          <w:szCs w:val="20"/>
        </w:rPr>
        <w:t>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03DCA" w:rsidRDefault="00A03DCA" w:rsidP="00A03DCA">
      <w:pPr>
        <w:pStyle w:val="nospacing"/>
        <w:jc w:val="both"/>
      </w:pPr>
      <w:r>
        <w:rPr>
          <w:rFonts w:ascii="Arial" w:hAnsi="Arial" w:cs="Arial"/>
          <w:sz w:val="20"/>
          <w:szCs w:val="20"/>
        </w:rPr>
        <w:t>-   совершение деяний, указанных в абзаце третьем настоящего пункта, от имени или в интересах юридического лица;</w:t>
      </w:r>
    </w:p>
    <w:p w:rsidR="00A03DCA" w:rsidRDefault="00A03DCA" w:rsidP="00A03DCA">
      <w:pPr>
        <w:pStyle w:val="nospacing"/>
        <w:jc w:val="both"/>
      </w:pPr>
      <w:proofErr w:type="gramStart"/>
      <w:r>
        <w:rPr>
          <w:rFonts w:ascii="Arial" w:hAnsi="Arial" w:cs="Arial"/>
          <w:sz w:val="20"/>
          <w:szCs w:val="20"/>
        </w:rPr>
        <w:t>- </w:t>
      </w:r>
      <w:r>
        <w:rPr>
          <w:rStyle w:val="a4"/>
          <w:rFonts w:ascii="Arial" w:hAnsi="Arial" w:cs="Arial"/>
          <w:sz w:val="20"/>
          <w:szCs w:val="20"/>
        </w:rPr>
        <w:t>коррупционные действия</w:t>
      </w:r>
      <w:r>
        <w:rPr>
          <w:rFonts w:ascii="Arial" w:hAnsi="Arial" w:cs="Arial"/>
          <w:sz w:val="20"/>
          <w:szCs w:val="20"/>
        </w:rPr>
        <w:t> — действия лиц, замещающих должности федеральной государственной службы и должности в государственных корпорациях (государственной компании),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w:t>
      </w:r>
      <w:proofErr w:type="gramEnd"/>
      <w:r>
        <w:rPr>
          <w:rFonts w:ascii="Arial" w:hAnsi="Arial" w:cs="Arial"/>
          <w:sz w:val="20"/>
          <w:szCs w:val="20"/>
        </w:rPr>
        <w:t xml:space="preserve"> благ.</w:t>
      </w:r>
    </w:p>
    <w:p w:rsidR="00A03DCA" w:rsidRDefault="00A03DCA" w:rsidP="00A03DCA">
      <w:pPr>
        <w:pStyle w:val="nospacing"/>
        <w:jc w:val="both"/>
      </w:pPr>
      <w:r>
        <w:rPr>
          <w:rFonts w:ascii="Arial" w:hAnsi="Arial" w:cs="Arial"/>
          <w:sz w:val="20"/>
          <w:szCs w:val="20"/>
        </w:rPr>
        <w:t>- </w:t>
      </w:r>
      <w:r>
        <w:rPr>
          <w:rStyle w:val="a4"/>
          <w:rFonts w:ascii="Arial" w:hAnsi="Arial" w:cs="Arial"/>
          <w:sz w:val="20"/>
          <w:szCs w:val="20"/>
        </w:rPr>
        <w:t>коррупционные риски</w:t>
      </w:r>
      <w:r>
        <w:rPr>
          <w:rFonts w:ascii="Arial" w:hAnsi="Arial" w:cs="Arial"/>
          <w:sz w:val="20"/>
          <w:szCs w:val="20"/>
        </w:rPr>
        <w:t> — условия и обстоятельства, предоставляющие возможность для действий (бездействия) лиц, замещающих должности федеральной государственной службы и должности в государственных корпорациях (государственной компании), с целью незаконного извлечения выгоды при выполнении своих должностных полномочий;</w:t>
      </w:r>
    </w:p>
    <w:p w:rsidR="00A03DCA" w:rsidRDefault="00A03DCA" w:rsidP="00A03DCA">
      <w:pPr>
        <w:pStyle w:val="nospacing"/>
        <w:jc w:val="both"/>
      </w:pPr>
      <w:proofErr w:type="gramStart"/>
      <w:r>
        <w:rPr>
          <w:rFonts w:ascii="Arial" w:hAnsi="Arial" w:cs="Arial"/>
          <w:sz w:val="20"/>
          <w:szCs w:val="20"/>
        </w:rPr>
        <w:t>- </w:t>
      </w:r>
      <w:proofErr w:type="spellStart"/>
      <w:r>
        <w:rPr>
          <w:rStyle w:val="a4"/>
          <w:rFonts w:ascii="Arial" w:hAnsi="Arial" w:cs="Arial"/>
          <w:sz w:val="20"/>
          <w:szCs w:val="20"/>
        </w:rPr>
        <w:t>коррупциогенные</w:t>
      </w:r>
      <w:proofErr w:type="spellEnd"/>
      <w:r>
        <w:rPr>
          <w:rStyle w:val="a4"/>
          <w:rFonts w:ascii="Arial" w:hAnsi="Arial" w:cs="Arial"/>
          <w:sz w:val="20"/>
          <w:szCs w:val="20"/>
        </w:rPr>
        <w:t xml:space="preserve"> факторы</w:t>
      </w:r>
      <w:r>
        <w:rPr>
          <w:rFonts w:ascii="Arial" w:hAnsi="Arial" w:cs="Arial"/>
          <w:sz w:val="20"/>
          <w:szCs w:val="20"/>
        </w:rPr>
        <w:t xml:space="preserve">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w:t>
      </w:r>
      <w:proofErr w:type="spellStart"/>
      <w:r>
        <w:rPr>
          <w:rFonts w:ascii="Arial" w:hAnsi="Arial" w:cs="Arial"/>
          <w:sz w:val="20"/>
          <w:szCs w:val="20"/>
        </w:rPr>
        <w:t>правоприменителя</w:t>
      </w:r>
      <w:proofErr w:type="spellEnd"/>
      <w:r>
        <w:rPr>
          <w:rFonts w:ascii="Arial" w:hAnsi="Arial" w:cs="Arial"/>
          <w:sz w:val="20"/>
          <w:szCs w:val="20"/>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w:t>
      </w:r>
      <w:proofErr w:type="gramEnd"/>
      <w:r>
        <w:rPr>
          <w:rFonts w:ascii="Arial" w:hAnsi="Arial" w:cs="Arial"/>
          <w:sz w:val="20"/>
          <w:szCs w:val="20"/>
        </w:rPr>
        <w:t xml:space="preserve"> условия для проявления коррупции.</w:t>
      </w:r>
    </w:p>
    <w:p w:rsidR="00A03DCA" w:rsidRDefault="00A03DCA" w:rsidP="00A03DCA">
      <w:pPr>
        <w:pStyle w:val="nospacing"/>
        <w:jc w:val="center"/>
      </w:pPr>
      <w:r>
        <w:rPr>
          <w:rStyle w:val="a3"/>
          <w:rFonts w:ascii="Arial" w:hAnsi="Arial" w:cs="Arial"/>
          <w:sz w:val="20"/>
          <w:szCs w:val="20"/>
        </w:rPr>
        <w:t>II.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A03DCA" w:rsidRDefault="00A03DCA" w:rsidP="00A03DCA">
      <w:pPr>
        <w:pStyle w:val="nospacing"/>
        <w:jc w:val="both"/>
      </w:pPr>
      <w:r>
        <w:rPr>
          <w:rFonts w:ascii="Arial" w:hAnsi="Arial" w:cs="Arial"/>
          <w:sz w:val="20"/>
          <w:szCs w:val="20"/>
        </w:rPr>
        <w:t>1.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коррупционно-опасные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p>
    <w:p w:rsidR="00A03DCA" w:rsidRDefault="00A03DCA" w:rsidP="00A03DCA">
      <w:pPr>
        <w:pStyle w:val="nospacing"/>
        <w:jc w:val="both"/>
      </w:pPr>
      <w:r>
        <w:rPr>
          <w:rFonts w:ascii="Arial" w:hAnsi="Arial" w:cs="Arial"/>
          <w:sz w:val="20"/>
          <w:szCs w:val="20"/>
        </w:rPr>
        <w:t>2. К </w:t>
      </w:r>
      <w:r>
        <w:rPr>
          <w:rStyle w:val="a4"/>
          <w:rFonts w:ascii="Arial" w:hAnsi="Arial" w:cs="Arial"/>
          <w:b/>
          <w:bCs/>
          <w:sz w:val="20"/>
          <w:szCs w:val="20"/>
        </w:rPr>
        <w:t>коррупционно-опасным функциям</w:t>
      </w:r>
      <w:r>
        <w:rPr>
          <w:rFonts w:ascii="Arial" w:hAnsi="Arial" w:cs="Arial"/>
          <w:sz w:val="20"/>
          <w:szCs w:val="20"/>
        </w:rPr>
        <w:t> необходимо отнести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p>
    <w:p w:rsidR="00A03DCA" w:rsidRDefault="00A03DCA" w:rsidP="00A03DCA">
      <w:pPr>
        <w:pStyle w:val="nospacing"/>
        <w:jc w:val="both"/>
      </w:pPr>
      <w:r>
        <w:rPr>
          <w:rStyle w:val="a4"/>
          <w:rFonts w:ascii="Arial" w:hAnsi="Arial" w:cs="Arial"/>
          <w:sz w:val="20"/>
          <w:szCs w:val="20"/>
        </w:rPr>
        <w:t>Под функциями по контролю и надзору</w:t>
      </w:r>
      <w:r>
        <w:rPr>
          <w:rFonts w:ascii="Arial" w:hAnsi="Arial" w:cs="Arial"/>
          <w:sz w:val="20"/>
          <w:szCs w:val="20"/>
        </w:rPr>
        <w:t>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 Конституцией 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w:t>
      </w:r>
    </w:p>
    <w:p w:rsidR="00A03DCA" w:rsidRDefault="00A03DCA" w:rsidP="00A03DCA">
      <w:pPr>
        <w:pStyle w:val="nospacing"/>
        <w:jc w:val="both"/>
      </w:pPr>
      <w:r>
        <w:rPr>
          <w:rStyle w:val="a4"/>
          <w:rFonts w:ascii="Arial" w:hAnsi="Arial" w:cs="Arial"/>
          <w:sz w:val="20"/>
          <w:szCs w:val="20"/>
        </w:rPr>
        <w:lastRenderedPageBreak/>
        <w:t>Под функциями по управлению государственным имуществом</w:t>
      </w:r>
      <w:r>
        <w:rPr>
          <w:rFonts w:ascii="Arial" w:hAnsi="Arial" w:cs="Arial"/>
          <w:sz w:val="20"/>
          <w:szCs w:val="20"/>
        </w:rPr>
        <w:t>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w:t>
      </w:r>
    </w:p>
    <w:p w:rsidR="00A03DCA" w:rsidRDefault="00A03DCA" w:rsidP="00A03DCA">
      <w:pPr>
        <w:pStyle w:val="nospacing"/>
        <w:jc w:val="both"/>
      </w:pPr>
      <w:proofErr w:type="gramStart"/>
      <w:r>
        <w:rPr>
          <w:rStyle w:val="a4"/>
          <w:rFonts w:ascii="Arial" w:hAnsi="Arial" w:cs="Arial"/>
          <w:sz w:val="20"/>
          <w:szCs w:val="20"/>
        </w:rPr>
        <w:t>Под функциями по оказанию государственных услуг</w:t>
      </w:r>
      <w:r>
        <w:rPr>
          <w:rFonts w:ascii="Arial" w:hAnsi="Arial" w:cs="Arial"/>
          <w:sz w:val="20"/>
          <w:szCs w:val="20"/>
        </w:rPr>
        <w:t>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w:t>
      </w:r>
      <w:proofErr w:type="gramEnd"/>
      <w:r>
        <w:rPr>
          <w:rFonts w:ascii="Arial" w:hAnsi="Arial" w:cs="Arial"/>
          <w:sz w:val="20"/>
          <w:szCs w:val="20"/>
        </w:rPr>
        <w:t xml:space="preserve"> правовыми актами субъектов Российской Федерации полномочий.</w:t>
      </w:r>
    </w:p>
    <w:p w:rsidR="00A03DCA" w:rsidRDefault="00A03DCA" w:rsidP="00A03DCA">
      <w:pPr>
        <w:pStyle w:val="nospacing"/>
        <w:jc w:val="both"/>
      </w:pPr>
      <w:r>
        <w:rPr>
          <w:rStyle w:val="a4"/>
          <w:rFonts w:ascii="Arial" w:hAnsi="Arial" w:cs="Arial"/>
          <w:sz w:val="20"/>
          <w:szCs w:val="20"/>
        </w:rPr>
        <w:t>Под разрешительными функциями</w:t>
      </w:r>
      <w:r>
        <w:rPr>
          <w:rFonts w:ascii="Arial" w:hAnsi="Arial" w:cs="Arial"/>
          <w:sz w:val="20"/>
          <w:szCs w:val="20"/>
        </w:rPr>
        <w:t> понимается выдача органами государственной власти, органами местного самоуправления, их должностными лицами разрешений (лицензий) на осуществление определенного вида деятельности и (или) ‘ конкретных действий юридическим лицам и гражданам (удостоверения, лицензии, разрешения, аккредитации).</w:t>
      </w:r>
    </w:p>
    <w:p w:rsidR="00A03DCA" w:rsidRDefault="00A03DCA" w:rsidP="00A03DCA">
      <w:pPr>
        <w:pStyle w:val="nospacing"/>
        <w:jc w:val="both"/>
      </w:pPr>
      <w:r>
        <w:rPr>
          <w:rStyle w:val="a4"/>
          <w:rFonts w:ascii="Arial" w:hAnsi="Arial" w:cs="Arial"/>
          <w:sz w:val="20"/>
          <w:szCs w:val="20"/>
        </w:rPr>
        <w:t>Под регистрационными функциями</w:t>
      </w:r>
      <w:r>
        <w:rPr>
          <w:rFonts w:ascii="Arial" w:hAnsi="Arial" w:cs="Arial"/>
          <w:sz w:val="20"/>
          <w:szCs w:val="20"/>
        </w:rPr>
        <w:t> понимается регистрация актов, документов, прав, объектов, осуществляемая в целях удостоверения фактов установления, изменения или прекращения правового статуса субъектов.</w:t>
      </w:r>
    </w:p>
    <w:p w:rsidR="00A03DCA" w:rsidRDefault="00A03DCA" w:rsidP="00A03DCA">
      <w:pPr>
        <w:pStyle w:val="nospacing"/>
        <w:jc w:val="both"/>
      </w:pPr>
      <w:r>
        <w:rPr>
          <w:rFonts w:ascii="Arial" w:hAnsi="Arial" w:cs="Arial"/>
          <w:sz w:val="20"/>
          <w:szCs w:val="20"/>
        </w:rPr>
        <w:t>3. 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четкое разграничений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коррупционно-опасных функций необходимо обратить внимание на функции, предусматривающие:</w:t>
      </w:r>
    </w:p>
    <w:p w:rsidR="00A03DCA" w:rsidRDefault="00A03DCA" w:rsidP="00A03DCA">
      <w:pPr>
        <w:pStyle w:val="nospacing"/>
        <w:jc w:val="both"/>
      </w:pPr>
      <w:r>
        <w:rPr>
          <w:rFonts w:ascii="Arial" w:hAnsi="Arial" w:cs="Arial"/>
          <w:sz w:val="20"/>
          <w:szCs w:val="20"/>
        </w:rPr>
        <w:t>-      размещение заказов на поставку товаров, выполнение работ и оказание услуг для государственных нужд;</w:t>
      </w:r>
    </w:p>
    <w:p w:rsidR="00A03DCA" w:rsidRDefault="00A03DCA" w:rsidP="00A03DCA">
      <w:pPr>
        <w:pStyle w:val="nospacing"/>
        <w:jc w:val="both"/>
      </w:pPr>
      <w:r>
        <w:rPr>
          <w:rFonts w:ascii="Arial" w:hAnsi="Arial" w:cs="Arial"/>
          <w:sz w:val="20"/>
          <w:szCs w:val="20"/>
        </w:rPr>
        <w:t>-      осуществление государственного надзора и контроля;</w:t>
      </w:r>
    </w:p>
    <w:p w:rsidR="00A03DCA" w:rsidRDefault="00A03DCA" w:rsidP="00A03DCA">
      <w:pPr>
        <w:pStyle w:val="nospacing"/>
        <w:jc w:val="both"/>
      </w:pPr>
      <w:r>
        <w:rPr>
          <w:rFonts w:ascii="Arial" w:hAnsi="Arial" w:cs="Arial"/>
          <w:sz w:val="20"/>
          <w:szCs w:val="20"/>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A03DCA" w:rsidRDefault="00A03DCA" w:rsidP="00A03DCA">
      <w:pPr>
        <w:pStyle w:val="nospacing"/>
        <w:jc w:val="both"/>
      </w:pPr>
      <w:r>
        <w:rPr>
          <w:rFonts w:ascii="Arial" w:hAnsi="Arial" w:cs="Arial"/>
          <w:sz w:val="20"/>
          <w:szCs w:val="20"/>
        </w:rPr>
        <w:t>-      организацию продажи федерального имущества, иного имущества, принадлежащего Российской Федерации;</w:t>
      </w:r>
    </w:p>
    <w:p w:rsidR="00A03DCA" w:rsidRDefault="00A03DCA" w:rsidP="00A03DCA">
      <w:pPr>
        <w:pStyle w:val="nospacing"/>
        <w:jc w:val="both"/>
      </w:pPr>
      <w:r>
        <w:rPr>
          <w:rFonts w:ascii="Arial" w:hAnsi="Arial" w:cs="Arial"/>
          <w:sz w:val="20"/>
          <w:szCs w:val="20"/>
        </w:rPr>
        <w:t>-      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p>
    <w:p w:rsidR="00A03DCA" w:rsidRDefault="00A03DCA" w:rsidP="00A03DCA">
      <w:pPr>
        <w:pStyle w:val="nospacing"/>
        <w:jc w:val="both"/>
      </w:pPr>
      <w:r>
        <w:rPr>
          <w:rFonts w:ascii="Arial" w:hAnsi="Arial" w:cs="Arial"/>
          <w:sz w:val="20"/>
          <w:szCs w:val="20"/>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A03DCA" w:rsidRDefault="00A03DCA" w:rsidP="00A03DCA">
      <w:pPr>
        <w:pStyle w:val="nospacing"/>
        <w:jc w:val="both"/>
      </w:pPr>
      <w:r>
        <w:rPr>
          <w:rFonts w:ascii="Arial" w:hAnsi="Arial" w:cs="Arial"/>
          <w:sz w:val="20"/>
          <w:szCs w:val="20"/>
        </w:rPr>
        <w:t>-      подготовку и принятие решений об отсрочке уплаты налогов и сборов;</w:t>
      </w:r>
    </w:p>
    <w:p w:rsidR="00A03DCA" w:rsidRDefault="00A03DCA" w:rsidP="00A03DCA">
      <w:pPr>
        <w:pStyle w:val="nospacing"/>
        <w:jc w:val="both"/>
      </w:pPr>
      <w:r>
        <w:rPr>
          <w:rFonts w:ascii="Arial" w:hAnsi="Arial" w:cs="Arial"/>
          <w:sz w:val="20"/>
          <w:szCs w:val="20"/>
        </w:rPr>
        <w:t>-      лицензирование отдельных видов деятельности, выдача разрешений на отдельные виды работ и иные аналогичные действия;</w:t>
      </w:r>
    </w:p>
    <w:p w:rsidR="00A03DCA" w:rsidRDefault="00A03DCA" w:rsidP="00A03DCA">
      <w:pPr>
        <w:pStyle w:val="nospacing"/>
        <w:jc w:val="both"/>
      </w:pPr>
      <w:r>
        <w:rPr>
          <w:rFonts w:ascii="Arial" w:hAnsi="Arial" w:cs="Arial"/>
          <w:sz w:val="20"/>
          <w:szCs w:val="20"/>
        </w:rPr>
        <w:t>-      проведение государственной экспертизы и выдачу заключений;</w:t>
      </w:r>
    </w:p>
    <w:p w:rsidR="00A03DCA" w:rsidRDefault="00A03DCA" w:rsidP="00A03DCA">
      <w:pPr>
        <w:pStyle w:val="nospacing"/>
        <w:jc w:val="both"/>
      </w:pPr>
      <w:r>
        <w:rPr>
          <w:rFonts w:ascii="Arial" w:hAnsi="Arial" w:cs="Arial"/>
          <w:sz w:val="20"/>
          <w:szCs w:val="20"/>
        </w:rPr>
        <w:t>-      возбуждение    и    рассмотрение    дел    об    административных правонарушениях, проведение административного расследования;</w:t>
      </w:r>
    </w:p>
    <w:p w:rsidR="00A03DCA" w:rsidRDefault="00A03DCA" w:rsidP="00A03DCA">
      <w:pPr>
        <w:pStyle w:val="nospacing"/>
        <w:jc w:val="both"/>
      </w:pPr>
      <w:r>
        <w:rPr>
          <w:rFonts w:ascii="Arial" w:hAnsi="Arial" w:cs="Arial"/>
          <w:sz w:val="20"/>
          <w:szCs w:val="20"/>
        </w:rPr>
        <w:t>-      возбуждение уголовных дел, проведение расследования;</w:t>
      </w:r>
    </w:p>
    <w:p w:rsidR="00A03DCA" w:rsidRDefault="00A03DCA" w:rsidP="00A03DCA">
      <w:pPr>
        <w:pStyle w:val="nospacing"/>
        <w:jc w:val="both"/>
      </w:pPr>
      <w:r>
        <w:rPr>
          <w:rFonts w:ascii="Arial" w:hAnsi="Arial" w:cs="Arial"/>
          <w:sz w:val="20"/>
          <w:szCs w:val="20"/>
        </w:rPr>
        <w:lastRenderedPageBreak/>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A03DCA" w:rsidRDefault="00A03DCA" w:rsidP="00A03DCA">
      <w:pPr>
        <w:pStyle w:val="nospacing"/>
        <w:jc w:val="both"/>
      </w:pPr>
      <w:r>
        <w:rPr>
          <w:rFonts w:ascii="Arial" w:hAnsi="Arial" w:cs="Arial"/>
          <w:sz w:val="20"/>
          <w:szCs w:val="20"/>
        </w:rPr>
        <w:t>-      представление в судебных органах прав и законных интересов Российской Федерации;</w:t>
      </w:r>
    </w:p>
    <w:p w:rsidR="00A03DCA" w:rsidRDefault="00A03DCA" w:rsidP="00A03DCA">
      <w:pPr>
        <w:pStyle w:val="nospacing"/>
        <w:jc w:val="both"/>
      </w:pPr>
      <w:r>
        <w:rPr>
          <w:rFonts w:ascii="Arial" w:hAnsi="Arial" w:cs="Arial"/>
          <w:sz w:val="20"/>
          <w:szCs w:val="20"/>
        </w:rPr>
        <w:t>-      регистрацию имущества и ведение баз данных имущества;</w:t>
      </w:r>
    </w:p>
    <w:p w:rsidR="00A03DCA" w:rsidRDefault="00A03DCA" w:rsidP="00A03DCA">
      <w:pPr>
        <w:pStyle w:val="nospacing"/>
        <w:jc w:val="both"/>
      </w:pPr>
      <w:r>
        <w:rPr>
          <w:rFonts w:ascii="Arial" w:hAnsi="Arial" w:cs="Arial"/>
          <w:sz w:val="20"/>
          <w:szCs w:val="20"/>
        </w:rPr>
        <w:t>-      предоставление государственных услуг гражданам и организациям;</w:t>
      </w:r>
    </w:p>
    <w:p w:rsidR="00A03DCA" w:rsidRDefault="00A03DCA" w:rsidP="00A03DCA">
      <w:pPr>
        <w:pStyle w:val="nospacing"/>
        <w:jc w:val="both"/>
      </w:pPr>
      <w:r>
        <w:rPr>
          <w:rFonts w:ascii="Arial" w:hAnsi="Arial" w:cs="Arial"/>
          <w:sz w:val="20"/>
          <w:szCs w:val="20"/>
        </w:rPr>
        <w:t>-      хранение и распределение материально-технических ресурсов.</w:t>
      </w:r>
    </w:p>
    <w:p w:rsidR="00A03DCA" w:rsidRDefault="00A03DCA" w:rsidP="00A03DCA">
      <w:pPr>
        <w:pStyle w:val="nospacing"/>
        <w:jc w:val="both"/>
      </w:pPr>
      <w:r>
        <w:rPr>
          <w:rFonts w:ascii="Arial" w:hAnsi="Arial" w:cs="Arial"/>
          <w:sz w:val="20"/>
          <w:szCs w:val="20"/>
        </w:rPr>
        <w:t>Вышеперечисленный перечень не является исчерпывающим и носит рекомендательный   характер   для   определения   коррупционно-опасных функций    в     конкретном    федеральном     государственном    органе, государственной корпорации (государственной компании).</w:t>
      </w:r>
    </w:p>
    <w:p w:rsidR="00A03DCA" w:rsidRDefault="00A03DCA" w:rsidP="00A03DCA">
      <w:pPr>
        <w:pStyle w:val="nospacing"/>
        <w:jc w:val="both"/>
      </w:pPr>
      <w:r>
        <w:rPr>
          <w:rFonts w:ascii="Arial" w:hAnsi="Arial" w:cs="Arial"/>
          <w:sz w:val="20"/>
          <w:szCs w:val="20"/>
        </w:rPr>
        <w:t>4.   Информация о том, что при реализации той или иной функции возникают коррупционные риски (т.е. функция является коррупционн</w:t>
      </w:r>
      <w:proofErr w:type="gramStart"/>
      <w:r>
        <w:rPr>
          <w:rFonts w:ascii="Arial" w:hAnsi="Arial" w:cs="Arial"/>
          <w:sz w:val="20"/>
          <w:szCs w:val="20"/>
        </w:rPr>
        <w:t>о-</w:t>
      </w:r>
      <w:proofErr w:type="gramEnd"/>
      <w:r>
        <w:rPr>
          <w:rFonts w:ascii="Arial" w:hAnsi="Arial" w:cs="Arial"/>
          <w:sz w:val="20"/>
          <w:szCs w:val="20"/>
        </w:rPr>
        <w:t xml:space="preserve"> опасной) может быть выявлена:</w:t>
      </w:r>
    </w:p>
    <w:p w:rsidR="00A03DCA" w:rsidRDefault="00A03DCA" w:rsidP="00A03DCA">
      <w:pPr>
        <w:pStyle w:val="nospacing"/>
        <w:jc w:val="both"/>
      </w:pPr>
      <w:r>
        <w:rPr>
          <w:rFonts w:ascii="Arial" w:hAnsi="Arial" w:cs="Arial"/>
          <w:sz w:val="20"/>
          <w:szCs w:val="20"/>
        </w:rPr>
        <w:t>в ходе заседания комиссии по соблюдению требований к служебному поведению и урегулированию конфликта интересов (аттестационной комиссии);</w:t>
      </w:r>
    </w:p>
    <w:p w:rsidR="00A03DCA" w:rsidRDefault="00A03DCA" w:rsidP="00A03DCA">
      <w:pPr>
        <w:pStyle w:val="nospacing"/>
        <w:jc w:val="both"/>
      </w:pPr>
      <w:r>
        <w:rPr>
          <w:rFonts w:ascii="Arial" w:hAnsi="Arial" w:cs="Arial"/>
          <w:sz w:val="20"/>
          <w:szCs w:val="20"/>
        </w:rPr>
        <w:t>в статистических данных, в том числе в данных о состоянии преступности в Российской Федерации;</w:t>
      </w:r>
    </w:p>
    <w:p w:rsidR="00A03DCA" w:rsidRDefault="00A03DCA" w:rsidP="00A03DCA">
      <w:pPr>
        <w:pStyle w:val="nospacing"/>
        <w:jc w:val="both"/>
      </w:pPr>
      <w:r>
        <w:rPr>
          <w:rFonts w:ascii="Arial" w:hAnsi="Arial" w:cs="Arial"/>
          <w:sz w:val="20"/>
          <w:szCs w:val="20"/>
        </w:rPr>
        <w:t>по результатам рассмотрения:</w:t>
      </w:r>
    </w:p>
    <w:p w:rsidR="00A03DCA" w:rsidRDefault="00A03DCA" w:rsidP="00A03DCA">
      <w:pPr>
        <w:pStyle w:val="nospacing"/>
        <w:jc w:val="both"/>
      </w:pPr>
      <w:r>
        <w:rPr>
          <w:rFonts w:ascii="Arial" w:hAnsi="Arial" w:cs="Arial"/>
          <w:sz w:val="20"/>
          <w:szCs w:val="20"/>
        </w:rPr>
        <w:t>-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rsidR="00A03DCA" w:rsidRDefault="00A03DCA" w:rsidP="00A03DCA">
      <w:pPr>
        <w:pStyle w:val="nospacing"/>
        <w:jc w:val="both"/>
      </w:pPr>
      <w:r>
        <w:rPr>
          <w:rFonts w:ascii="Arial" w:hAnsi="Arial" w:cs="Arial"/>
          <w:sz w:val="20"/>
          <w:szCs w:val="20"/>
        </w:rPr>
        <w:t>-   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w:t>
      </w:r>
    </w:p>
    <w:p w:rsidR="00A03DCA" w:rsidRDefault="00A03DCA" w:rsidP="00A03DCA">
      <w:pPr>
        <w:pStyle w:val="nospacing"/>
        <w:jc w:val="both"/>
      </w:pPr>
      <w:r>
        <w:rPr>
          <w:rFonts w:ascii="Arial" w:hAnsi="Arial" w:cs="Arial"/>
          <w:sz w:val="20"/>
          <w:szCs w:val="20"/>
        </w:rPr>
        <w:t>- (далее — должностные лица) к совершению коррупционных правонарушений;</w:t>
      </w:r>
    </w:p>
    <w:p w:rsidR="00A03DCA" w:rsidRDefault="00A03DCA" w:rsidP="00A03DCA">
      <w:pPr>
        <w:pStyle w:val="nospacing"/>
        <w:jc w:val="both"/>
      </w:pPr>
      <w:r>
        <w:rPr>
          <w:rFonts w:ascii="Arial" w:hAnsi="Arial" w:cs="Arial"/>
          <w:sz w:val="20"/>
          <w:szCs w:val="20"/>
        </w:rPr>
        <w:t>-   сообщений в СМИ о коррупционных правонарушениях или фактах несоблюдения должностными лицами требований к служебному поведению;</w:t>
      </w:r>
    </w:p>
    <w:p w:rsidR="00A03DCA" w:rsidRDefault="00A03DCA" w:rsidP="00A03DCA">
      <w:pPr>
        <w:pStyle w:val="nospacing"/>
        <w:jc w:val="both"/>
      </w:pPr>
      <w:r>
        <w:rPr>
          <w:rFonts w:ascii="Arial" w:hAnsi="Arial" w:cs="Arial"/>
          <w:sz w:val="20"/>
          <w:szCs w:val="20"/>
        </w:rPr>
        <w:t>-   материалов, представленных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p>
    <w:p w:rsidR="00A03DCA" w:rsidRDefault="00A03DCA" w:rsidP="00A03DCA">
      <w:pPr>
        <w:pStyle w:val="nospacing"/>
        <w:jc w:val="both"/>
      </w:pPr>
      <w:r>
        <w:rPr>
          <w:rFonts w:ascii="Arial" w:hAnsi="Arial" w:cs="Arial"/>
          <w:sz w:val="20"/>
          <w:szCs w:val="20"/>
        </w:rPr>
        <w:t>Перечень источников, указанных в настоящем пункте, не является исчерпывающим.</w:t>
      </w:r>
    </w:p>
    <w:p w:rsidR="00A03DCA" w:rsidRDefault="00A03DCA" w:rsidP="00A03DCA">
      <w:pPr>
        <w:pStyle w:val="nospacing"/>
        <w:jc w:val="both"/>
      </w:pPr>
      <w:r>
        <w:rPr>
          <w:rFonts w:ascii="Arial" w:hAnsi="Arial" w:cs="Arial"/>
          <w:sz w:val="20"/>
          <w:szCs w:val="20"/>
        </w:rPr>
        <w:t>5.   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перечни коррупционн</w:t>
      </w:r>
      <w:proofErr w:type="gramStart"/>
      <w:r>
        <w:rPr>
          <w:rFonts w:ascii="Arial" w:hAnsi="Arial" w:cs="Arial"/>
          <w:sz w:val="20"/>
          <w:szCs w:val="20"/>
        </w:rPr>
        <w:t>о-</w:t>
      </w:r>
      <w:proofErr w:type="gramEnd"/>
      <w:r>
        <w:rPr>
          <w:rFonts w:ascii="Arial" w:hAnsi="Arial" w:cs="Arial"/>
          <w:sz w:val="20"/>
          <w:szCs w:val="20"/>
        </w:rPr>
        <w:t xml:space="preserve"> опасных функций.</w:t>
      </w:r>
    </w:p>
    <w:p w:rsidR="00A03DCA" w:rsidRDefault="00A03DCA" w:rsidP="00A03DCA">
      <w:pPr>
        <w:pStyle w:val="nospacing"/>
        <w:jc w:val="both"/>
      </w:pPr>
      <w:r>
        <w:rPr>
          <w:rFonts w:ascii="Arial" w:hAnsi="Arial" w:cs="Arial"/>
          <w:sz w:val="20"/>
          <w:szCs w:val="20"/>
        </w:rPr>
        <w:t>Утверждение данных перечней осуществляется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A03DCA" w:rsidRDefault="00A03DCA" w:rsidP="00A03DCA">
      <w:pPr>
        <w:pStyle w:val="nospacing"/>
        <w:jc w:val="both"/>
      </w:pPr>
      <w:r>
        <w:rPr>
          <w:rFonts w:ascii="Arial" w:hAnsi="Arial" w:cs="Arial"/>
          <w:sz w:val="20"/>
          <w:szCs w:val="20"/>
        </w:rPr>
        <w:t xml:space="preserve">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w:t>
      </w:r>
      <w:r>
        <w:rPr>
          <w:rFonts w:ascii="Arial" w:hAnsi="Arial" w:cs="Arial"/>
          <w:sz w:val="20"/>
          <w:szCs w:val="20"/>
        </w:rPr>
        <w:lastRenderedPageBreak/>
        <w:t>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w:t>
      </w:r>
      <w:proofErr w:type="gramStart"/>
      <w:r>
        <w:rPr>
          <w:rFonts w:ascii="Arial" w:hAnsi="Arial" w:cs="Arial"/>
          <w:sz w:val="20"/>
          <w:szCs w:val="20"/>
        </w:rPr>
        <w:t>1</w:t>
      </w:r>
      <w:proofErr w:type="gramEnd"/>
      <w:r>
        <w:rPr>
          <w:rFonts w:ascii="Arial" w:hAnsi="Arial" w:cs="Arial"/>
          <w:sz w:val="20"/>
          <w:szCs w:val="20"/>
        </w:rPr>
        <w:t xml:space="preserve"> июля 2010 г.    № 821).</w:t>
      </w:r>
    </w:p>
    <w:p w:rsidR="00A03DCA" w:rsidRDefault="00A03DCA" w:rsidP="00A03DCA">
      <w:pPr>
        <w:pStyle w:val="nospacing"/>
        <w:jc w:val="both"/>
      </w:pPr>
      <w:r>
        <w:rPr>
          <w:rFonts w:ascii="Arial" w:hAnsi="Arial" w:cs="Arial"/>
          <w:sz w:val="20"/>
          <w:szCs w:val="20"/>
        </w:rPr>
        <w:t>6. Основаниями для внесения изменений (дополнений) в перечень коррупционно-опасных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p>
    <w:p w:rsidR="00A03DCA" w:rsidRDefault="00A03DCA" w:rsidP="00A03DCA">
      <w:pPr>
        <w:pStyle w:val="nospacing"/>
        <w:jc w:val="center"/>
      </w:pPr>
      <w:r>
        <w:rPr>
          <w:rStyle w:val="a3"/>
          <w:rFonts w:ascii="Arial" w:hAnsi="Arial" w:cs="Arial"/>
          <w:sz w:val="20"/>
          <w:szCs w:val="20"/>
        </w:rPr>
        <w:t>III. 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A03DCA" w:rsidRDefault="00A03DCA" w:rsidP="00A03DCA">
      <w:pPr>
        <w:pStyle w:val="nospacing"/>
        <w:jc w:val="both"/>
      </w:pPr>
      <w:r>
        <w:rPr>
          <w:rFonts w:ascii="Arial" w:hAnsi="Arial" w:cs="Arial"/>
          <w:sz w:val="20"/>
          <w:szCs w:val="20"/>
        </w:rPr>
        <w:t xml:space="preserve">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w:t>
      </w:r>
    </w:p>
    <w:p w:rsidR="00A03DCA" w:rsidRDefault="00A03DCA" w:rsidP="00A03DCA">
      <w:pPr>
        <w:pStyle w:val="nospacing"/>
        <w:jc w:val="both"/>
      </w:pPr>
      <w:r>
        <w:rPr>
          <w:rFonts w:ascii="Arial" w:hAnsi="Arial" w:cs="Arial"/>
          <w:sz w:val="20"/>
          <w:szCs w:val="20"/>
        </w:rPr>
        <w:t>услуг имущественного характера, иных имущественных прав вопреки законным интересам общества и государства.</w:t>
      </w:r>
    </w:p>
    <w:p w:rsidR="00A03DCA" w:rsidRDefault="00A03DCA" w:rsidP="00A03DCA">
      <w:pPr>
        <w:pStyle w:val="nospacing"/>
        <w:jc w:val="both"/>
      </w:pPr>
      <w:r>
        <w:rPr>
          <w:rFonts w:ascii="Arial" w:hAnsi="Arial" w:cs="Arial"/>
          <w:sz w:val="20"/>
          <w:szCs w:val="20"/>
        </w:rPr>
        <w:t>В ходе проведения оценки коррупционных рисков должны быть выявлены те административные процедуры, которые являются предметом коррупционных отношений.</w:t>
      </w:r>
    </w:p>
    <w:p w:rsidR="00A03DCA" w:rsidRDefault="00A03DCA" w:rsidP="00A03DCA">
      <w:pPr>
        <w:pStyle w:val="nospacing"/>
        <w:jc w:val="both"/>
      </w:pPr>
      <w:r>
        <w:rPr>
          <w:rFonts w:ascii="Arial" w:hAnsi="Arial" w:cs="Arial"/>
          <w:sz w:val="20"/>
          <w:szCs w:val="20"/>
        </w:rPr>
        <w:t>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w:t>
      </w:r>
    </w:p>
    <w:p w:rsidR="00A03DCA" w:rsidRDefault="00A03DCA" w:rsidP="00A03DCA">
      <w:pPr>
        <w:pStyle w:val="nospacing"/>
        <w:jc w:val="both"/>
      </w:pPr>
      <w:r>
        <w:rPr>
          <w:rFonts w:ascii="Arial" w:hAnsi="Arial" w:cs="Arial"/>
          <w:sz w:val="20"/>
          <w:szCs w:val="20"/>
        </w:rPr>
        <w:t>При этом анализируется:</w:t>
      </w:r>
    </w:p>
    <w:p w:rsidR="00A03DCA" w:rsidRDefault="00A03DCA" w:rsidP="00A03DCA">
      <w:pPr>
        <w:pStyle w:val="nospacing"/>
        <w:jc w:val="both"/>
      </w:pPr>
      <w:r>
        <w:rPr>
          <w:rFonts w:ascii="Arial" w:hAnsi="Arial" w:cs="Arial"/>
          <w:sz w:val="20"/>
          <w:szCs w:val="20"/>
        </w:rPr>
        <w:t>-  что является предметом коррупции (за какие действия (бездействия) предоставляется выгода);</w:t>
      </w:r>
    </w:p>
    <w:p w:rsidR="00A03DCA" w:rsidRDefault="00A03DCA" w:rsidP="00A03DCA">
      <w:pPr>
        <w:pStyle w:val="nospacing"/>
        <w:jc w:val="both"/>
      </w:pPr>
      <w:r>
        <w:rPr>
          <w:rFonts w:ascii="Arial" w:hAnsi="Arial" w:cs="Arial"/>
          <w:sz w:val="20"/>
          <w:szCs w:val="20"/>
        </w:rPr>
        <w:t>-  какие коррупционные схемы используются.</w:t>
      </w:r>
    </w:p>
    <w:p w:rsidR="00A03DCA" w:rsidRDefault="00A03DCA" w:rsidP="00A03DCA">
      <w:pPr>
        <w:pStyle w:val="nospacing"/>
        <w:jc w:val="both"/>
      </w:pPr>
      <w:r>
        <w:rPr>
          <w:rFonts w:ascii="Arial" w:hAnsi="Arial" w:cs="Arial"/>
          <w:sz w:val="20"/>
          <w:szCs w:val="20"/>
        </w:rPr>
        <w:t>3. 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A03DCA" w:rsidRDefault="00A03DCA" w:rsidP="00A03DCA">
      <w:pPr>
        <w:pStyle w:val="nospacing"/>
        <w:jc w:val="both"/>
      </w:pPr>
      <w:r>
        <w:rPr>
          <w:rFonts w:ascii="Arial" w:hAnsi="Arial" w:cs="Arial"/>
          <w:sz w:val="20"/>
          <w:szCs w:val="20"/>
        </w:rPr>
        <w:t>4. Признаками, характеризующими коррупционное поведение должностного лица при осуществлении коррупционно-опасных функций, могут служить следующие действия:</w:t>
      </w:r>
    </w:p>
    <w:p w:rsidR="00A03DCA" w:rsidRDefault="00A03DCA" w:rsidP="00A03DCA">
      <w:pPr>
        <w:pStyle w:val="nospacing"/>
        <w:jc w:val="both"/>
      </w:pPr>
      <w:r>
        <w:rPr>
          <w:rFonts w:ascii="Arial" w:hAnsi="Arial" w:cs="Arial"/>
          <w:sz w:val="20"/>
          <w:szCs w:val="20"/>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rsidR="00A03DCA" w:rsidRDefault="00A03DCA" w:rsidP="00A03DCA">
      <w:pPr>
        <w:pStyle w:val="nospacing"/>
        <w:jc w:val="both"/>
      </w:pPr>
      <w:r>
        <w:rPr>
          <w:rFonts w:ascii="Arial" w:hAnsi="Arial" w:cs="Arial"/>
          <w:sz w:val="20"/>
          <w:szCs w:val="20"/>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A03DCA" w:rsidRDefault="00A03DCA" w:rsidP="00A03DCA">
      <w:pPr>
        <w:pStyle w:val="nospacing"/>
        <w:jc w:val="both"/>
      </w:pPr>
      <w:r>
        <w:rPr>
          <w:rFonts w:ascii="Arial" w:hAnsi="Arial" w:cs="Arial"/>
          <w:sz w:val="20"/>
          <w:szCs w:val="20"/>
        </w:rPr>
        <w:t>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 компанию);</w:t>
      </w:r>
    </w:p>
    <w:p w:rsidR="00A03DCA" w:rsidRDefault="00A03DCA" w:rsidP="00A03DCA">
      <w:pPr>
        <w:pStyle w:val="nospacing"/>
        <w:jc w:val="both"/>
      </w:pPr>
      <w:r>
        <w:rPr>
          <w:rFonts w:ascii="Arial" w:hAnsi="Arial" w:cs="Arial"/>
          <w:sz w:val="20"/>
          <w:szCs w:val="20"/>
        </w:rPr>
        <w:lastRenderedPageBreak/>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p>
    <w:p w:rsidR="00A03DCA" w:rsidRDefault="00A03DCA" w:rsidP="00A03DCA">
      <w:pPr>
        <w:pStyle w:val="nospacing"/>
        <w:jc w:val="both"/>
      </w:pPr>
      <w:r>
        <w:rPr>
          <w:rFonts w:ascii="Arial" w:hAnsi="Arial" w:cs="Arial"/>
          <w:sz w:val="20"/>
          <w:szCs w:val="20"/>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rsidR="00A03DCA" w:rsidRDefault="00A03DCA" w:rsidP="00A03DCA">
      <w:pPr>
        <w:pStyle w:val="nospacing"/>
        <w:jc w:val="both"/>
      </w:pPr>
      <w:r>
        <w:rPr>
          <w:rFonts w:ascii="Arial" w:hAnsi="Arial" w:cs="Arial"/>
          <w:sz w:val="20"/>
          <w:szCs w:val="20"/>
        </w:rPr>
        <w:t>требование от физических и юридических лиц информации, предоставление которой не предусмотрено законодательством Российской Федерации;</w:t>
      </w:r>
    </w:p>
    <w:p w:rsidR="00A03DCA" w:rsidRDefault="00A03DCA" w:rsidP="00A03DCA">
      <w:pPr>
        <w:pStyle w:val="nospacing"/>
        <w:jc w:val="both"/>
      </w:pPr>
      <w:r>
        <w:rPr>
          <w:rFonts w:ascii="Arial" w:hAnsi="Arial" w:cs="Arial"/>
          <w:sz w:val="20"/>
          <w:szCs w:val="20"/>
        </w:rPr>
        <w:t>а также сведения о:</w:t>
      </w:r>
    </w:p>
    <w:p w:rsidR="00A03DCA" w:rsidRDefault="00A03DCA" w:rsidP="00A03DCA">
      <w:pPr>
        <w:pStyle w:val="nospacing"/>
        <w:jc w:val="both"/>
      </w:pPr>
      <w:proofErr w:type="gramStart"/>
      <w:r>
        <w:rPr>
          <w:rFonts w:ascii="Arial" w:hAnsi="Arial" w:cs="Arial"/>
          <w:sz w:val="20"/>
          <w:szCs w:val="20"/>
        </w:rPr>
        <w:t>-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roofErr w:type="gramEnd"/>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искажении</w:t>
      </w:r>
      <w:proofErr w:type="gramEnd"/>
      <w:r>
        <w:rPr>
          <w:rFonts w:ascii="Arial" w:hAnsi="Arial" w:cs="Arial"/>
          <w:sz w:val="20"/>
          <w:szCs w:val="20"/>
        </w:rPr>
        <w:t>,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попытках</w:t>
      </w:r>
      <w:proofErr w:type="gramEnd"/>
      <w:r>
        <w:rPr>
          <w:rFonts w:ascii="Arial" w:hAnsi="Arial" w:cs="Arial"/>
          <w:sz w:val="20"/>
          <w:szCs w:val="20"/>
        </w:rPr>
        <w:t>   несанкционированного   доступа   к   информационным ресурсам;</w:t>
      </w:r>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действиях</w:t>
      </w:r>
      <w:proofErr w:type="gramEnd"/>
      <w:r>
        <w:rPr>
          <w:rFonts w:ascii="Arial" w:hAnsi="Arial" w:cs="Arial"/>
          <w:sz w:val="20"/>
          <w:szCs w:val="20"/>
        </w:rPr>
        <w:t xml:space="preserve"> распорядительного  характера,  превышающих или не относящихся к должностным (трудовым) полномочиям;</w:t>
      </w:r>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бездействии</w:t>
      </w:r>
      <w:proofErr w:type="gramEnd"/>
      <w:r>
        <w:rPr>
          <w:rFonts w:ascii="Arial" w:hAnsi="Arial" w:cs="Arial"/>
          <w:sz w:val="20"/>
          <w:szCs w:val="20"/>
        </w:rPr>
        <w:t xml:space="preserve"> в случаях, требующих принятия решений в соответствии со служебными (трудовыми) обязанностями;</w:t>
      </w:r>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получении</w:t>
      </w:r>
      <w:proofErr w:type="gramEnd"/>
      <w:r>
        <w:rPr>
          <w:rFonts w:ascii="Arial" w:hAnsi="Arial" w:cs="Arial"/>
          <w:sz w:val="20"/>
          <w:szCs w:val="20"/>
        </w:rPr>
        <w:t xml:space="preserve"> должностным лицом, членами его  семьи,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A03DCA" w:rsidRDefault="00A03DCA" w:rsidP="00A03DCA">
      <w:pPr>
        <w:pStyle w:val="nospacing"/>
        <w:jc w:val="both"/>
      </w:pPr>
      <w:proofErr w:type="gramStart"/>
      <w:r>
        <w:rPr>
          <w:rFonts w:ascii="Arial" w:hAnsi="Arial" w:cs="Arial"/>
          <w:sz w:val="20"/>
          <w:szCs w:val="20"/>
        </w:rPr>
        <w:t>-  получении должностным лицом, членами его семьи, третьими лицами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roofErr w:type="gramEnd"/>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совершении</w:t>
      </w:r>
      <w:proofErr w:type="gramEnd"/>
      <w:r>
        <w:rPr>
          <w:rFonts w:ascii="Arial" w:hAnsi="Arial" w:cs="Arial"/>
          <w:sz w:val="20"/>
          <w:szCs w:val="20"/>
        </w:rPr>
        <w:t>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rsidR="00A03DCA" w:rsidRDefault="00A03DCA" w:rsidP="00A03DCA">
      <w:pPr>
        <w:pStyle w:val="nospacing"/>
        <w:jc w:val="both"/>
      </w:pPr>
      <w:r>
        <w:rPr>
          <w:rFonts w:ascii="Arial" w:hAnsi="Arial" w:cs="Arial"/>
          <w:sz w:val="20"/>
          <w:szCs w:val="20"/>
        </w:rPr>
        <w:t xml:space="preserve">-  </w:t>
      </w:r>
      <w:proofErr w:type="gramStart"/>
      <w:r>
        <w:rPr>
          <w:rFonts w:ascii="Arial" w:hAnsi="Arial" w:cs="Arial"/>
          <w:sz w:val="20"/>
          <w:szCs w:val="20"/>
        </w:rPr>
        <w:t>совершении</w:t>
      </w:r>
      <w:proofErr w:type="gramEnd"/>
      <w:r>
        <w:rPr>
          <w:rFonts w:ascii="Arial" w:hAnsi="Arial" w:cs="Arial"/>
          <w:sz w:val="20"/>
          <w:szCs w:val="20"/>
        </w:rPr>
        <w:t xml:space="preserve"> финансово-хозяйственных операций с очевидными (даже не для специалиста) нарушениями действующего законодательства.</w:t>
      </w:r>
    </w:p>
    <w:p w:rsidR="00A03DCA" w:rsidRDefault="00A03DCA" w:rsidP="00A03DCA">
      <w:pPr>
        <w:pStyle w:val="nospacing"/>
        <w:jc w:val="both"/>
      </w:pPr>
      <w:r>
        <w:rPr>
          <w:rFonts w:ascii="Arial" w:hAnsi="Arial" w:cs="Arial"/>
          <w:sz w:val="20"/>
          <w:szCs w:val="20"/>
        </w:rPr>
        <w:t xml:space="preserve">5. </w:t>
      </w:r>
      <w:proofErr w:type="gramStart"/>
      <w:r>
        <w:rPr>
          <w:rFonts w:ascii="Arial" w:hAnsi="Arial" w:cs="Arial"/>
          <w:sz w:val="20"/>
          <w:szCs w:val="20"/>
        </w:rPr>
        <w:t>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(подпункт «а» пункта 22 и подпункт «в» пункта 23 Указа Президента Российской Федерации от 2 апреля 2013 г. № 309 «О мерах по реализации отдельных положений Федерального</w:t>
      </w:r>
      <w:proofErr w:type="gramEnd"/>
      <w:r>
        <w:rPr>
          <w:rFonts w:ascii="Arial" w:hAnsi="Arial" w:cs="Arial"/>
          <w:sz w:val="20"/>
          <w:szCs w:val="20"/>
        </w:rPr>
        <w:t xml:space="preserve"> закона «О противодействии коррупции»).</w:t>
      </w:r>
    </w:p>
    <w:p w:rsidR="00A03DCA" w:rsidRDefault="00A03DCA" w:rsidP="00A03DCA">
      <w:pPr>
        <w:pStyle w:val="nospacing"/>
        <w:jc w:val="both"/>
      </w:pPr>
      <w:r>
        <w:rPr>
          <w:rFonts w:ascii="Arial" w:hAnsi="Arial" w:cs="Arial"/>
          <w:sz w:val="20"/>
          <w:szCs w:val="20"/>
        </w:rPr>
        <w:t>Утверждение данного перечня должно осуществляться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A03DCA" w:rsidRDefault="00A03DCA" w:rsidP="00A03DCA">
      <w:pPr>
        <w:pStyle w:val="nospacing"/>
        <w:jc w:val="both"/>
      </w:pPr>
      <w:proofErr w:type="gramStart"/>
      <w:r>
        <w:rPr>
          <w:rFonts w:ascii="Arial" w:hAnsi="Arial" w:cs="Arial"/>
          <w:sz w:val="20"/>
          <w:szCs w:val="20"/>
        </w:rPr>
        <w:t xml:space="preserve">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w:t>
      </w:r>
      <w:r>
        <w:rPr>
          <w:rFonts w:ascii="Arial" w:hAnsi="Arial" w:cs="Arial"/>
          <w:sz w:val="20"/>
          <w:szCs w:val="20"/>
        </w:rPr>
        <w:lastRenderedPageBreak/>
        <w:t>государственной корпорации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июля2010</w:t>
      </w:r>
      <w:proofErr w:type="gramEnd"/>
      <w:r>
        <w:rPr>
          <w:rFonts w:ascii="Arial" w:hAnsi="Arial" w:cs="Arial"/>
          <w:sz w:val="20"/>
          <w:szCs w:val="20"/>
        </w:rPr>
        <w:t xml:space="preserve"> г. № 821).</w:t>
      </w:r>
    </w:p>
    <w:p w:rsidR="00A03DCA" w:rsidRDefault="00A03DCA" w:rsidP="00A03DCA">
      <w:pPr>
        <w:pStyle w:val="nospacing"/>
        <w:jc w:val="both"/>
      </w:pPr>
      <w:r>
        <w:rPr>
          <w:rFonts w:ascii="Arial" w:hAnsi="Arial" w:cs="Arial"/>
          <w:sz w:val="20"/>
          <w:szCs w:val="20"/>
        </w:rPr>
        <w:t xml:space="preserve">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w:t>
      </w:r>
    </w:p>
    <w:p w:rsidR="00A03DCA" w:rsidRDefault="00A03DCA" w:rsidP="00A03DCA">
      <w:pPr>
        <w:pStyle w:val="nospacing"/>
        <w:jc w:val="both"/>
      </w:pPr>
      <w:r>
        <w:rPr>
          <w:rFonts w:ascii="Arial" w:hAnsi="Arial" w:cs="Arial"/>
          <w:sz w:val="20"/>
          <w:szCs w:val="20"/>
        </w:rPr>
        <w:t>предлагается осуществлять по результатам оценки коррупционных рисков и не реже одного раза в год.</w:t>
      </w:r>
    </w:p>
    <w:p w:rsidR="00A03DCA" w:rsidRDefault="00A03DCA" w:rsidP="00A03DCA">
      <w:pPr>
        <w:pStyle w:val="nospacing"/>
        <w:jc w:val="both"/>
      </w:pPr>
      <w:r>
        <w:rPr>
          <w:rFonts w:ascii="Arial" w:hAnsi="Arial" w:cs="Arial"/>
          <w:sz w:val="20"/>
          <w:szCs w:val="20"/>
        </w:rPr>
        <w:t>6. 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членов семьи.</w:t>
      </w:r>
    </w:p>
    <w:p w:rsidR="00A03DCA" w:rsidRDefault="00A03DCA" w:rsidP="00A03DCA">
      <w:pPr>
        <w:pStyle w:val="nospacing"/>
        <w:jc w:val="both"/>
      </w:pPr>
      <w:proofErr w:type="gramStart"/>
      <w:r>
        <w:rPr>
          <w:rFonts w:ascii="Arial" w:hAnsi="Arial" w:cs="Arial"/>
          <w:sz w:val="20"/>
          <w:szCs w:val="20"/>
        </w:rPr>
        <w:t>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и имущественным положением данных должностных лиц и членов их</w:t>
      </w:r>
      <w:proofErr w:type="gramEnd"/>
      <w:r>
        <w:rPr>
          <w:rFonts w:ascii="Arial" w:hAnsi="Arial" w:cs="Arial"/>
          <w:sz w:val="20"/>
          <w:szCs w:val="20"/>
        </w:rPr>
        <w:t xml:space="preserve"> семей.</w:t>
      </w:r>
    </w:p>
    <w:p w:rsidR="00A03DCA" w:rsidRDefault="00A03DCA" w:rsidP="00A03DCA">
      <w:pPr>
        <w:pStyle w:val="nospacing"/>
        <w:jc w:val="center"/>
      </w:pPr>
      <w:r>
        <w:rPr>
          <w:rStyle w:val="a3"/>
          <w:rFonts w:ascii="Arial" w:hAnsi="Arial" w:cs="Arial"/>
          <w:sz w:val="20"/>
          <w:szCs w:val="20"/>
        </w:rPr>
        <w:t>IV. Минимизация коррупционных рисков либо их устранение в конкретных управленческих процессах реализации коррупционно-опасных функций.</w:t>
      </w:r>
    </w:p>
    <w:p w:rsidR="00A03DCA" w:rsidRDefault="00A03DCA" w:rsidP="00A03DCA">
      <w:pPr>
        <w:pStyle w:val="nospacing"/>
        <w:jc w:val="both"/>
      </w:pPr>
      <w:r>
        <w:rPr>
          <w:rFonts w:ascii="Arial" w:hAnsi="Arial" w:cs="Arial"/>
          <w:sz w:val="20"/>
          <w:szCs w:val="20"/>
        </w:rPr>
        <w:t>Минимизация   коррупционных   рисков   либо   их   устранение достигается     различными     методами,     например,     регламентацией административных процедур исполнения соответствующей коррупционн</w:t>
      </w:r>
      <w:proofErr w:type="gramStart"/>
      <w:r>
        <w:rPr>
          <w:rFonts w:ascii="Arial" w:hAnsi="Arial" w:cs="Arial"/>
          <w:sz w:val="20"/>
          <w:szCs w:val="20"/>
        </w:rPr>
        <w:t>о-</w:t>
      </w:r>
      <w:proofErr w:type="gramEnd"/>
      <w:r>
        <w:rPr>
          <w:rFonts w:ascii="Arial" w:hAnsi="Arial" w:cs="Arial"/>
          <w:sz w:val="20"/>
          <w:szCs w:val="20"/>
        </w:rPr>
        <w:t xml:space="preserve"> опасной функции,  их упрощением либо исключением, установлением препятствий  (ограничений),  затрудняющих реализацию  коррупционных схем.</w:t>
      </w:r>
    </w:p>
    <w:p w:rsidR="00A03DCA" w:rsidRDefault="00A03DCA" w:rsidP="00A03DCA">
      <w:pPr>
        <w:pStyle w:val="nospacing"/>
        <w:jc w:val="both"/>
      </w:pPr>
      <w:r>
        <w:rPr>
          <w:rFonts w:ascii="Arial" w:hAnsi="Arial" w:cs="Arial"/>
          <w:sz w:val="20"/>
          <w:szCs w:val="20"/>
        </w:rPr>
        <w:t>Регламентация  административных  процедур   позволяет  снизить степень угрозы возникновения коррупции в связи со следующим:</w:t>
      </w:r>
    </w:p>
    <w:p w:rsidR="00A03DCA" w:rsidRDefault="00A03DCA" w:rsidP="00A03DCA">
      <w:pPr>
        <w:pStyle w:val="nospacing"/>
        <w:jc w:val="both"/>
      </w:pPr>
      <w:r>
        <w:rPr>
          <w:rFonts w:ascii="Arial" w:hAnsi="Arial" w:cs="Arial"/>
          <w:sz w:val="20"/>
          <w:szCs w:val="20"/>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rsidR="00A03DCA" w:rsidRDefault="00A03DCA" w:rsidP="00A03DCA">
      <w:pPr>
        <w:pStyle w:val="nospacing"/>
        <w:jc w:val="both"/>
      </w:pPr>
      <w:r>
        <w:rPr>
          <w:rFonts w:ascii="Arial" w:hAnsi="Arial" w:cs="Arial"/>
          <w:sz w:val="20"/>
          <w:szCs w:val="20"/>
        </w:rPr>
        <w:t>снижается степень усмотрения должностных лиц при принятии управленческих решений;</w:t>
      </w:r>
    </w:p>
    <w:p w:rsidR="00A03DCA" w:rsidRDefault="00A03DCA" w:rsidP="00A03DCA">
      <w:pPr>
        <w:pStyle w:val="nospacing"/>
        <w:jc w:val="both"/>
      </w:pPr>
      <w:r>
        <w:rPr>
          <w:rFonts w:ascii="Arial" w:hAnsi="Arial" w:cs="Arial"/>
          <w:sz w:val="20"/>
          <w:szCs w:val="20"/>
        </w:rPr>
        <w:t xml:space="preserve">создаются условия для осуществления надлежащего </w:t>
      </w:r>
      <w:proofErr w:type="gramStart"/>
      <w:r>
        <w:rPr>
          <w:rFonts w:ascii="Arial" w:hAnsi="Arial" w:cs="Arial"/>
          <w:sz w:val="20"/>
          <w:szCs w:val="20"/>
        </w:rPr>
        <w:t>контроля за</w:t>
      </w:r>
      <w:proofErr w:type="gramEnd"/>
      <w:r>
        <w:rPr>
          <w:rFonts w:ascii="Arial" w:hAnsi="Arial" w:cs="Arial"/>
          <w:sz w:val="20"/>
          <w:szCs w:val="20"/>
        </w:rPr>
        <w:t xml:space="preserve">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rsidR="00A03DCA" w:rsidRDefault="00A03DCA" w:rsidP="00A03DCA">
      <w:pPr>
        <w:pStyle w:val="nospacing"/>
        <w:jc w:val="both"/>
      </w:pPr>
      <w:r>
        <w:rPr>
          <w:rFonts w:ascii="Arial" w:hAnsi="Arial" w:cs="Arial"/>
          <w:sz w:val="20"/>
          <w:szCs w:val="20"/>
        </w:rPr>
        <w:t>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p>
    <w:p w:rsidR="00A03DCA" w:rsidRDefault="00A03DCA" w:rsidP="00A03DCA">
      <w:pPr>
        <w:pStyle w:val="nospacing"/>
        <w:jc w:val="both"/>
      </w:pPr>
      <w:r>
        <w:rPr>
          <w:rFonts w:ascii="Arial" w:hAnsi="Arial" w:cs="Arial"/>
          <w:sz w:val="20"/>
          <w:szCs w:val="20"/>
        </w:rPr>
        <w:t>создается гласная, открытая модель реализации коррупционно-опасной функции;</w:t>
      </w:r>
    </w:p>
    <w:p w:rsidR="00A03DCA" w:rsidRDefault="00A03DCA" w:rsidP="00A03DCA">
      <w:pPr>
        <w:pStyle w:val="nospacing"/>
        <w:jc w:val="both"/>
      </w:pPr>
      <w:proofErr w:type="gramStart"/>
      <w:r>
        <w:rPr>
          <w:rFonts w:ascii="Arial" w:hAnsi="Arial" w:cs="Arial"/>
          <w:sz w:val="20"/>
          <w:szCs w:val="20"/>
        </w:rPr>
        <w:t>При этом дробление административных процедур на дополнительные стадии с их закреплением за независимыми друг от друга</w:t>
      </w:r>
      <w:proofErr w:type="gramEnd"/>
      <w:r>
        <w:rPr>
          <w:rFonts w:ascii="Arial" w:hAnsi="Arial" w:cs="Arial"/>
          <w:sz w:val="20"/>
          <w:szCs w:val="20"/>
        </w:rPr>
        <w:t xml:space="preserve"> должностными лицами позволит обеспечить взаимный контроль.</w:t>
      </w:r>
    </w:p>
    <w:p w:rsidR="00A03DCA" w:rsidRDefault="00A03DCA" w:rsidP="00A03DCA">
      <w:pPr>
        <w:pStyle w:val="nospacing"/>
        <w:jc w:val="both"/>
      </w:pPr>
      <w:r>
        <w:rPr>
          <w:rFonts w:ascii="Arial" w:hAnsi="Arial" w:cs="Arial"/>
          <w:sz w:val="20"/>
          <w:szCs w:val="20"/>
        </w:rPr>
        <w:t>3. В качестве установления препятствий (ограничений), затрудняющих реализацию коррупционных схем, предлагается применять следующие меры:</w:t>
      </w:r>
    </w:p>
    <w:p w:rsidR="00A03DCA" w:rsidRDefault="00A03DCA" w:rsidP="00A03DCA">
      <w:pPr>
        <w:pStyle w:val="nospacing"/>
        <w:jc w:val="both"/>
      </w:pPr>
      <w:r>
        <w:rPr>
          <w:rFonts w:ascii="Arial" w:hAnsi="Arial" w:cs="Arial"/>
          <w:sz w:val="20"/>
          <w:szCs w:val="20"/>
        </w:rPr>
        <w:t>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w:t>
      </w:r>
    </w:p>
    <w:p w:rsidR="00A03DCA" w:rsidRDefault="00A03DCA" w:rsidP="00A03DCA">
      <w:pPr>
        <w:pStyle w:val="nospacing"/>
        <w:jc w:val="both"/>
      </w:pPr>
      <w:r>
        <w:rPr>
          <w:rFonts w:ascii="Arial" w:hAnsi="Arial" w:cs="Arial"/>
          <w:sz w:val="20"/>
          <w:szCs w:val="20"/>
        </w:rPr>
        <w:lastRenderedPageBreak/>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системы электронного обмена информацией);</w:t>
      </w:r>
    </w:p>
    <w:p w:rsidR="00A03DCA" w:rsidRDefault="00A03DCA" w:rsidP="00A03DCA">
      <w:pPr>
        <w:pStyle w:val="nospacing"/>
        <w:jc w:val="both"/>
      </w:pPr>
      <w:r>
        <w:rPr>
          <w:rFonts w:ascii="Arial" w:hAnsi="Arial" w:cs="Arial"/>
          <w:sz w:val="20"/>
          <w:szCs w:val="20"/>
        </w:rPr>
        <w:t>исключение необходимости личного взаимодействия (общения) должностных лиц с гражданами и организациями;</w:t>
      </w:r>
    </w:p>
    <w:p w:rsidR="00A03DCA" w:rsidRDefault="00A03DCA" w:rsidP="00A03DCA">
      <w:pPr>
        <w:pStyle w:val="nospacing"/>
        <w:jc w:val="both"/>
      </w:pPr>
      <w:r>
        <w:rPr>
          <w:rFonts w:ascii="Arial" w:hAnsi="Arial" w:cs="Arial"/>
          <w:sz w:val="20"/>
          <w:szCs w:val="20"/>
        </w:rPr>
        <w:t>совершенствование механизма отбора должностных лиц для включения в состав комиссий, рабочих групп, принимающих управленческие решения;</w:t>
      </w:r>
    </w:p>
    <w:p w:rsidR="00A03DCA" w:rsidRDefault="00A03DCA" w:rsidP="00A03DCA">
      <w:pPr>
        <w:pStyle w:val="nospacing"/>
        <w:jc w:val="both"/>
      </w:pPr>
      <w:r>
        <w:rPr>
          <w:rFonts w:ascii="Arial" w:hAnsi="Arial" w:cs="Arial"/>
          <w:sz w:val="20"/>
          <w:szCs w:val="20"/>
        </w:rPr>
        <w:t>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rsidR="00A03DCA" w:rsidRDefault="00A03DCA" w:rsidP="00A03DCA">
      <w:pPr>
        <w:pStyle w:val="nospacing"/>
        <w:jc w:val="both"/>
      </w:pPr>
      <w:r>
        <w:rPr>
          <w:rFonts w:ascii="Arial" w:hAnsi="Arial" w:cs="Arial"/>
          <w:sz w:val="20"/>
          <w:szCs w:val="20"/>
        </w:rPr>
        <w:t>оптимизация перечня документов (материалов, информации), которые граждане (организации) обязаны предоставить для реализации права;</w:t>
      </w:r>
    </w:p>
    <w:p w:rsidR="00A03DCA" w:rsidRDefault="00A03DCA" w:rsidP="00A03DCA">
      <w:pPr>
        <w:pStyle w:val="nospacing"/>
        <w:jc w:val="both"/>
      </w:pPr>
      <w:r>
        <w:rPr>
          <w:rFonts w:ascii="Arial" w:hAnsi="Arial" w:cs="Arial"/>
          <w:sz w:val="20"/>
          <w:szCs w:val="20"/>
        </w:rPr>
        <w:t>сокращение сроков принятия управленческих решений;</w:t>
      </w:r>
    </w:p>
    <w:p w:rsidR="00A03DCA" w:rsidRDefault="00A03DCA" w:rsidP="00A03DCA">
      <w:pPr>
        <w:pStyle w:val="nospacing"/>
        <w:jc w:val="both"/>
      </w:pPr>
      <w:r>
        <w:rPr>
          <w:rFonts w:ascii="Arial" w:hAnsi="Arial" w:cs="Arial"/>
          <w:sz w:val="20"/>
          <w:szCs w:val="20"/>
        </w:rPr>
        <w:t>установление четкой регламентации способа и сроков совершения действий должностным лицом при осуществлении коррупционно-опасной функции;</w:t>
      </w:r>
    </w:p>
    <w:p w:rsidR="00A03DCA" w:rsidRDefault="00A03DCA" w:rsidP="00A03DCA">
      <w:pPr>
        <w:pStyle w:val="nospacing"/>
        <w:jc w:val="both"/>
      </w:pPr>
      <w:r>
        <w:rPr>
          <w:rFonts w:ascii="Arial" w:hAnsi="Arial" w:cs="Arial"/>
          <w:sz w:val="20"/>
          <w:szCs w:val="20"/>
        </w:rPr>
        <w:t>установление дополнительных форм отчетности должностных лиц о результатах принятых решений.</w:t>
      </w:r>
    </w:p>
    <w:p w:rsidR="00A03DCA" w:rsidRDefault="00A03DCA" w:rsidP="00A03DCA">
      <w:pPr>
        <w:pStyle w:val="nospacing"/>
        <w:jc w:val="both"/>
      </w:pPr>
      <w:r>
        <w:rPr>
          <w:rFonts w:ascii="Arial" w:hAnsi="Arial" w:cs="Arial"/>
          <w:sz w:val="20"/>
          <w:szCs w:val="20"/>
        </w:rPr>
        <w:t>4. 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p>
    <w:p w:rsidR="00A03DCA" w:rsidRDefault="00A03DCA" w:rsidP="00A03DCA">
      <w:pPr>
        <w:pStyle w:val="nospacing"/>
        <w:jc w:val="both"/>
      </w:pPr>
      <w:r>
        <w:rPr>
          <w:rFonts w:ascii="Arial" w:hAnsi="Arial" w:cs="Arial"/>
          <w:sz w:val="20"/>
          <w:szCs w:val="20"/>
        </w:rPr>
        <w:t xml:space="preserve">организации внутреннего </w:t>
      </w:r>
      <w:proofErr w:type="gramStart"/>
      <w:r>
        <w:rPr>
          <w:rFonts w:ascii="Arial" w:hAnsi="Arial" w:cs="Arial"/>
          <w:sz w:val="20"/>
          <w:szCs w:val="20"/>
        </w:rPr>
        <w:t>контроля за</w:t>
      </w:r>
      <w:proofErr w:type="gramEnd"/>
      <w:r>
        <w:rPr>
          <w:rFonts w:ascii="Arial" w:hAnsi="Arial" w:cs="Arial"/>
          <w:sz w:val="20"/>
          <w:szCs w:val="20"/>
        </w:rPr>
        <w:t xml:space="preserve"> исполнением должностными лицами своих обязанностей, основанного на механизме проверочных мероприятий, введения системы внутреннего информирования. </w:t>
      </w:r>
      <w:proofErr w:type="gramStart"/>
      <w:r>
        <w:rPr>
          <w:rFonts w:ascii="Arial" w:hAnsi="Arial" w:cs="Arial"/>
          <w:sz w:val="20"/>
          <w:szCs w:val="20"/>
        </w:rPr>
        <w:t>При этом проверочные мероприятия должны проводиться как в рамках проверки достоверности и полноты сведений о доходах,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roofErr w:type="gramEnd"/>
    </w:p>
    <w:p w:rsidR="00A03DCA" w:rsidRDefault="00A03DCA" w:rsidP="00A03DCA">
      <w:pPr>
        <w:pStyle w:val="nospacing"/>
        <w:jc w:val="both"/>
      </w:pPr>
      <w:r>
        <w:rPr>
          <w:rFonts w:ascii="Arial" w:hAnsi="Arial" w:cs="Arial"/>
          <w:sz w:val="20"/>
          <w:szCs w:val="20"/>
        </w:rPr>
        <w:t>использования средств видеонаблюдения и аудиозаписи в местах приема граждан и представителей организаций;</w:t>
      </w:r>
    </w:p>
    <w:p w:rsidR="00A03DCA" w:rsidRDefault="00A03DCA" w:rsidP="00A03DCA">
      <w:pPr>
        <w:pStyle w:val="nospacing"/>
        <w:jc w:val="both"/>
      </w:pPr>
      <w:r>
        <w:rPr>
          <w:rFonts w:ascii="Arial" w:hAnsi="Arial" w:cs="Arial"/>
          <w:sz w:val="20"/>
          <w:szCs w:val="20"/>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A03DCA" w:rsidRDefault="00A03DCA" w:rsidP="00A03DCA">
      <w:pPr>
        <w:pStyle w:val="nospacing"/>
        <w:jc w:val="both"/>
      </w:pPr>
      <w:r>
        <w:rPr>
          <w:rFonts w:ascii="Arial" w:hAnsi="Arial" w:cs="Arial"/>
          <w:sz w:val="20"/>
          <w:szCs w:val="20"/>
        </w:rPr>
        <w:t>5.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rsidR="00A03DCA" w:rsidRDefault="00A03DCA" w:rsidP="00A03DCA">
      <w:pPr>
        <w:pStyle w:val="nospacing"/>
        <w:jc w:val="center"/>
      </w:pPr>
      <w:r>
        <w:rPr>
          <w:rStyle w:val="a3"/>
          <w:rFonts w:ascii="Arial" w:hAnsi="Arial" w:cs="Arial"/>
          <w:sz w:val="20"/>
          <w:szCs w:val="20"/>
        </w:rPr>
        <w:t>V. 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A03DCA" w:rsidRDefault="00A03DCA" w:rsidP="00A03DCA">
      <w:pPr>
        <w:pStyle w:val="nospacing"/>
        <w:jc w:val="both"/>
      </w:pPr>
      <w:r>
        <w:rPr>
          <w:rFonts w:ascii="Arial" w:hAnsi="Arial" w:cs="Arial"/>
          <w:sz w:val="20"/>
          <w:szCs w:val="20"/>
        </w:rPr>
        <w:t>1.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w:t>
      </w:r>
    </w:p>
    <w:p w:rsidR="00A03DCA" w:rsidRDefault="00A03DCA" w:rsidP="00A03DCA">
      <w:pPr>
        <w:pStyle w:val="nospacing"/>
        <w:jc w:val="both"/>
      </w:pPr>
      <w:r>
        <w:rPr>
          <w:rFonts w:ascii="Arial" w:hAnsi="Arial" w:cs="Arial"/>
          <w:sz w:val="20"/>
          <w:szCs w:val="20"/>
        </w:rPr>
        <w:t>своевременная фиксация отклонения действий должностных лиц от установленных норм, правил служебного поведения;</w:t>
      </w:r>
    </w:p>
    <w:p w:rsidR="00A03DCA" w:rsidRDefault="00A03DCA" w:rsidP="00A03DCA">
      <w:pPr>
        <w:pStyle w:val="nospacing"/>
        <w:jc w:val="both"/>
      </w:pPr>
      <w:r>
        <w:rPr>
          <w:rFonts w:ascii="Arial" w:hAnsi="Arial" w:cs="Arial"/>
          <w:sz w:val="20"/>
          <w:szCs w:val="20"/>
        </w:rPr>
        <w:lastRenderedPageBreak/>
        <w:t>выявление и анализ факторов, способствующих ненадлежащему исполнению либо превышению должностных полномочий;</w:t>
      </w:r>
    </w:p>
    <w:p w:rsidR="00A03DCA" w:rsidRDefault="00A03DCA" w:rsidP="00A03DCA">
      <w:pPr>
        <w:pStyle w:val="nospacing"/>
        <w:jc w:val="both"/>
      </w:pPr>
      <w:r>
        <w:rPr>
          <w:rFonts w:ascii="Arial" w:hAnsi="Arial" w:cs="Arial"/>
          <w:sz w:val="20"/>
          <w:szCs w:val="20"/>
        </w:rPr>
        <w:t>подготовка предложений по минимизации коррупционных рисков либо их устранению в деятельности должностных лиц;</w:t>
      </w:r>
    </w:p>
    <w:p w:rsidR="00A03DCA" w:rsidRDefault="00A03DCA" w:rsidP="00A03DCA">
      <w:pPr>
        <w:pStyle w:val="nospacing"/>
        <w:jc w:val="both"/>
      </w:pPr>
      <w:r>
        <w:rPr>
          <w:rFonts w:ascii="Arial" w:hAnsi="Arial" w:cs="Arial"/>
          <w:sz w:val="20"/>
          <w:szCs w:val="20"/>
        </w:rPr>
        <w:t>корректировка перечня коррупционно-опасных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A03DCA" w:rsidRDefault="00A03DCA" w:rsidP="00A03DCA">
      <w:pPr>
        <w:pStyle w:val="nospacing"/>
        <w:jc w:val="both"/>
      </w:pPr>
      <w:r>
        <w:rPr>
          <w:rFonts w:ascii="Arial" w:hAnsi="Arial" w:cs="Arial"/>
          <w:sz w:val="20"/>
          <w:szCs w:val="20"/>
        </w:rPr>
        <w:t>2. Проведение мониторинга осуществляется путем сбора информации о признаках и фактах коррупционной деятельности должностных лиц.</w:t>
      </w:r>
    </w:p>
    <w:p w:rsidR="00A03DCA" w:rsidRDefault="00A03DCA" w:rsidP="00A03DCA">
      <w:pPr>
        <w:pStyle w:val="nospacing"/>
        <w:jc w:val="both"/>
      </w:pPr>
      <w:r>
        <w:rPr>
          <w:rFonts w:ascii="Arial" w:hAnsi="Arial" w:cs="Arial"/>
          <w:sz w:val="20"/>
          <w:szCs w:val="20"/>
        </w:rPr>
        <w:t>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p>
    <w:p w:rsidR="00A03DCA" w:rsidRDefault="00A03DCA" w:rsidP="00A03DCA">
      <w:pPr>
        <w:pStyle w:val="nospacing"/>
        <w:jc w:val="both"/>
      </w:pPr>
      <w:r>
        <w:rPr>
          <w:rFonts w:ascii="Arial" w:hAnsi="Arial" w:cs="Arial"/>
          <w:sz w:val="20"/>
          <w:szCs w:val="20"/>
        </w:rPr>
        <w:t>3. При проведении мониторинга:</w:t>
      </w:r>
    </w:p>
    <w:p w:rsidR="00A03DCA" w:rsidRDefault="00A03DCA" w:rsidP="00A03DCA">
      <w:pPr>
        <w:pStyle w:val="nospacing"/>
        <w:jc w:val="both"/>
      </w:pPr>
      <w:r>
        <w:rPr>
          <w:rFonts w:ascii="Arial" w:hAnsi="Arial" w:cs="Arial"/>
          <w:sz w:val="20"/>
          <w:szCs w:val="20"/>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p>
    <w:p w:rsidR="00A03DCA" w:rsidRDefault="00A03DCA" w:rsidP="00A03DCA">
      <w:pPr>
        <w:pStyle w:val="nospacing"/>
        <w:jc w:val="both"/>
      </w:pPr>
      <w:r>
        <w:rPr>
          <w:rFonts w:ascii="Arial" w:hAnsi="Arial" w:cs="Arial"/>
          <w:sz w:val="20"/>
          <w:szCs w:val="20"/>
        </w:rPr>
        <w:t>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пункте 4 раздела II настоящих методических рекомендаций.</w:t>
      </w:r>
    </w:p>
    <w:p w:rsidR="00A03DCA" w:rsidRDefault="00A03DCA" w:rsidP="00A03DCA">
      <w:pPr>
        <w:pStyle w:val="nospacing"/>
        <w:jc w:val="both"/>
      </w:pPr>
      <w:r>
        <w:rPr>
          <w:rFonts w:ascii="Arial" w:hAnsi="Arial" w:cs="Arial"/>
          <w:sz w:val="20"/>
          <w:szCs w:val="20"/>
        </w:rPr>
        <w:t>4. Результатами проведения мониторинга являются:</w:t>
      </w:r>
    </w:p>
    <w:p w:rsidR="00A03DCA" w:rsidRDefault="00A03DCA" w:rsidP="00A03DCA">
      <w:pPr>
        <w:pStyle w:val="nospacing"/>
        <w:jc w:val="both"/>
      </w:pPr>
      <w:r>
        <w:rPr>
          <w:rFonts w:ascii="Arial" w:hAnsi="Arial" w:cs="Arial"/>
          <w:sz w:val="20"/>
          <w:szCs w:val="20"/>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p>
    <w:p w:rsidR="00A03DCA" w:rsidRDefault="00A03DCA" w:rsidP="00A03DCA">
      <w:pPr>
        <w:pStyle w:val="nospacing"/>
        <w:jc w:val="both"/>
      </w:pPr>
      <w:r>
        <w:rPr>
          <w:rFonts w:ascii="Arial" w:hAnsi="Arial" w:cs="Arial"/>
          <w:sz w:val="20"/>
          <w:szCs w:val="20"/>
        </w:rPr>
        <w:t>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A03DCA" w:rsidRDefault="00A03DCA" w:rsidP="00A03DCA">
      <w:pPr>
        <w:pStyle w:val="nospacing"/>
        <w:jc w:val="both"/>
      </w:pPr>
      <w:r>
        <w:rPr>
          <w:rFonts w:ascii="Arial" w:hAnsi="Arial" w:cs="Arial"/>
          <w:sz w:val="20"/>
          <w:szCs w:val="20"/>
        </w:rPr>
        <w:t>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rsidR="00A03DCA" w:rsidRDefault="00A03DCA" w:rsidP="00A03DCA">
      <w:pPr>
        <w:pStyle w:val="nospacing"/>
        <w:jc w:val="both"/>
      </w:pPr>
      <w:r>
        <w:rPr>
          <w:rStyle w:val="a3"/>
          <w:rFonts w:ascii="Arial" w:hAnsi="Arial" w:cs="Arial"/>
          <w:sz w:val="20"/>
          <w:szCs w:val="20"/>
        </w:rPr>
        <w:t>VI. Заключительные положения</w:t>
      </w:r>
    </w:p>
    <w:p w:rsidR="00A03DCA" w:rsidRDefault="00A03DCA" w:rsidP="00A03DCA">
      <w:pPr>
        <w:pStyle w:val="nospacing"/>
        <w:jc w:val="both"/>
      </w:pPr>
      <w:proofErr w:type="gramStart"/>
      <w:r>
        <w:rPr>
          <w:rFonts w:ascii="Arial" w:hAnsi="Arial" w:cs="Arial"/>
          <w:sz w:val="20"/>
          <w:szCs w:val="20"/>
        </w:rPr>
        <w:t>1.Вопросы,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w:t>
      </w:r>
      <w:proofErr w:type="gramEnd"/>
      <w:r>
        <w:rPr>
          <w:rFonts w:ascii="Arial" w:hAnsi="Arial" w:cs="Arial"/>
          <w:sz w:val="20"/>
          <w:szCs w:val="20"/>
        </w:rPr>
        <w:t>   (аттестационных комиссий) не реже одного раза в год.</w:t>
      </w:r>
    </w:p>
    <w:p w:rsidR="00A03DCA" w:rsidRDefault="00A03DCA" w:rsidP="00A03DCA">
      <w:pPr>
        <w:pStyle w:val="nospacing"/>
        <w:jc w:val="both"/>
      </w:pPr>
      <w:proofErr w:type="gramStart"/>
      <w:r>
        <w:rPr>
          <w:rFonts w:ascii="Arial" w:hAnsi="Arial" w:cs="Arial"/>
          <w:sz w:val="20"/>
          <w:szCs w:val="20"/>
        </w:rPr>
        <w:t xml:space="preserve">2.Информация   о   проведении   федеральными   государственными органами оценок коррупционных рисков, возникающих при реализации ими своих функций, и внесении уточнений в перечни должностей федеральной государственной службы, замещение которых связано с коррупционными рисками, в соответствии с абзацем четвертым подпункта и) пункта 2 Национального  плана  противодействия  коррупции  на  2012-2013 годы, утвержденного     </w:t>
      </w:r>
      <w:r>
        <w:rPr>
          <w:rFonts w:ascii="Arial" w:hAnsi="Arial" w:cs="Arial"/>
          <w:sz w:val="20"/>
          <w:szCs w:val="20"/>
        </w:rPr>
        <w:lastRenderedPageBreak/>
        <w:t>  Указом       Президента      Российской      Федерации           от 13 марта 2012 г. № 297, а также</w:t>
      </w:r>
      <w:proofErr w:type="gramEnd"/>
      <w:r w:rsidR="00FF450E">
        <w:rPr>
          <w:rFonts w:ascii="Arial" w:hAnsi="Arial" w:cs="Arial"/>
          <w:sz w:val="20"/>
          <w:szCs w:val="20"/>
        </w:rPr>
        <w:t xml:space="preserve"> </w:t>
      </w:r>
      <w:proofErr w:type="gramStart"/>
      <w:r>
        <w:rPr>
          <w:rFonts w:ascii="Arial" w:hAnsi="Arial" w:cs="Arial"/>
          <w:sz w:val="20"/>
          <w:szCs w:val="20"/>
        </w:rPr>
        <w:t>о проведении данной работы государственными корпорациями (государственной компанией) в соответствии с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представляется в Министерство труда и социальной защиты Российской Федерации для подготовки доклада в президиум Совета при Президенте Российской Федерации по противодействию коррупции и Правительство</w:t>
      </w:r>
      <w:proofErr w:type="gramEnd"/>
      <w:r>
        <w:rPr>
          <w:rFonts w:ascii="Arial" w:hAnsi="Arial" w:cs="Arial"/>
          <w:sz w:val="20"/>
          <w:szCs w:val="20"/>
        </w:rPr>
        <w:t xml:space="preserve"> Российской Федерации. Сроки, порядок и форма представления указанной информации определяются Министерством труда и социальной защиты Российской Федерации.</w:t>
      </w:r>
    </w:p>
    <w:p w:rsidR="00A03DCA" w:rsidRDefault="00A03DCA" w:rsidP="00A03DCA">
      <w:pPr>
        <w:pStyle w:val="nospacing"/>
        <w:jc w:val="both"/>
      </w:pPr>
      <w:r>
        <w:rPr>
          <w:rFonts w:ascii="Arial" w:hAnsi="Arial" w:cs="Arial"/>
          <w:sz w:val="20"/>
          <w:szCs w:val="20"/>
        </w:rPr>
        <w:t xml:space="preserve">3. </w:t>
      </w:r>
      <w:proofErr w:type="gramStart"/>
      <w:r>
        <w:rPr>
          <w:rFonts w:ascii="Arial" w:hAnsi="Arial" w:cs="Arial"/>
          <w:sz w:val="20"/>
          <w:szCs w:val="20"/>
        </w:rPr>
        <w:t>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 (государственной компании) в рамках исполнения функций, возложенных на них Указом Президента Российской Федерации от 21 сентября 2009 г. № 1065 «О проверке</w:t>
      </w:r>
      <w:proofErr w:type="gramEnd"/>
      <w:r w:rsidR="00FF450E">
        <w:rPr>
          <w:rFonts w:ascii="Arial" w:hAnsi="Arial" w:cs="Arial"/>
          <w:sz w:val="20"/>
          <w:szCs w:val="20"/>
        </w:rPr>
        <w:t xml:space="preserve">  </w:t>
      </w:r>
      <w:proofErr w:type="gramStart"/>
      <w:r>
        <w:rPr>
          <w:rFonts w:ascii="Arial" w:hAnsi="Arial" w:cs="Arial"/>
          <w:sz w:val="20"/>
          <w:szCs w:val="20"/>
        </w:rPr>
        <w:t>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03DCA" w:rsidRDefault="00A03DCA" w:rsidP="00A03DCA"/>
    <w:p w:rsidR="00AE1AC4" w:rsidRDefault="00AE1AC4"/>
    <w:sectPr w:rsidR="00AE1AC4" w:rsidSect="00AB6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04CE"/>
    <w:rsid w:val="0000114F"/>
    <w:rsid w:val="00004307"/>
    <w:rsid w:val="00004845"/>
    <w:rsid w:val="00005927"/>
    <w:rsid w:val="00011351"/>
    <w:rsid w:val="00021885"/>
    <w:rsid w:val="00021A1E"/>
    <w:rsid w:val="000243E7"/>
    <w:rsid w:val="00036575"/>
    <w:rsid w:val="000507C3"/>
    <w:rsid w:val="00052C4A"/>
    <w:rsid w:val="00060C89"/>
    <w:rsid w:val="000727AC"/>
    <w:rsid w:val="00080E9F"/>
    <w:rsid w:val="0009447B"/>
    <w:rsid w:val="00096DCE"/>
    <w:rsid w:val="00097B77"/>
    <w:rsid w:val="000A69B5"/>
    <w:rsid w:val="000B1C60"/>
    <w:rsid w:val="000B4CF5"/>
    <w:rsid w:val="000B50DA"/>
    <w:rsid w:val="000B77FD"/>
    <w:rsid w:val="000C6D49"/>
    <w:rsid w:val="000D1DC9"/>
    <w:rsid w:val="000D712C"/>
    <w:rsid w:val="000E271A"/>
    <w:rsid w:val="000E2C8F"/>
    <w:rsid w:val="000E48D9"/>
    <w:rsid w:val="000E5028"/>
    <w:rsid w:val="00100131"/>
    <w:rsid w:val="00101A7D"/>
    <w:rsid w:val="001049C7"/>
    <w:rsid w:val="001066BF"/>
    <w:rsid w:val="00123CFF"/>
    <w:rsid w:val="00126A43"/>
    <w:rsid w:val="00132350"/>
    <w:rsid w:val="0013628E"/>
    <w:rsid w:val="00137A52"/>
    <w:rsid w:val="00156D13"/>
    <w:rsid w:val="001579AD"/>
    <w:rsid w:val="00157E6E"/>
    <w:rsid w:val="00172D89"/>
    <w:rsid w:val="00173316"/>
    <w:rsid w:val="00173D2A"/>
    <w:rsid w:val="00174322"/>
    <w:rsid w:val="00186FAB"/>
    <w:rsid w:val="0018766E"/>
    <w:rsid w:val="0019234A"/>
    <w:rsid w:val="00193ED3"/>
    <w:rsid w:val="001A0327"/>
    <w:rsid w:val="001A4065"/>
    <w:rsid w:val="001B4974"/>
    <w:rsid w:val="001C1A42"/>
    <w:rsid w:val="001D099C"/>
    <w:rsid w:val="001D2D40"/>
    <w:rsid w:val="001D7323"/>
    <w:rsid w:val="001E26F5"/>
    <w:rsid w:val="001E4F7A"/>
    <w:rsid w:val="001E54A7"/>
    <w:rsid w:val="001F188F"/>
    <w:rsid w:val="001F296E"/>
    <w:rsid w:val="001F6E7D"/>
    <w:rsid w:val="00224042"/>
    <w:rsid w:val="00224789"/>
    <w:rsid w:val="002261CB"/>
    <w:rsid w:val="0022655C"/>
    <w:rsid w:val="00231809"/>
    <w:rsid w:val="00240CC7"/>
    <w:rsid w:val="00244B6F"/>
    <w:rsid w:val="002475B4"/>
    <w:rsid w:val="00250D4E"/>
    <w:rsid w:val="002555A1"/>
    <w:rsid w:val="00264A35"/>
    <w:rsid w:val="0027243D"/>
    <w:rsid w:val="0027392A"/>
    <w:rsid w:val="00287F20"/>
    <w:rsid w:val="00290A09"/>
    <w:rsid w:val="00290D6C"/>
    <w:rsid w:val="002A0471"/>
    <w:rsid w:val="002A43E5"/>
    <w:rsid w:val="002A57A3"/>
    <w:rsid w:val="002C31C1"/>
    <w:rsid w:val="002D15FE"/>
    <w:rsid w:val="002E5E39"/>
    <w:rsid w:val="002F3A55"/>
    <w:rsid w:val="002F7044"/>
    <w:rsid w:val="00301F75"/>
    <w:rsid w:val="00304561"/>
    <w:rsid w:val="00304A0D"/>
    <w:rsid w:val="003073DF"/>
    <w:rsid w:val="00307F4F"/>
    <w:rsid w:val="003105C7"/>
    <w:rsid w:val="003129FF"/>
    <w:rsid w:val="00313A72"/>
    <w:rsid w:val="00321011"/>
    <w:rsid w:val="003318C1"/>
    <w:rsid w:val="00334FB9"/>
    <w:rsid w:val="0034307D"/>
    <w:rsid w:val="0035201E"/>
    <w:rsid w:val="003545A6"/>
    <w:rsid w:val="0036042B"/>
    <w:rsid w:val="00362FFF"/>
    <w:rsid w:val="00390824"/>
    <w:rsid w:val="003B719C"/>
    <w:rsid w:val="003D1AFF"/>
    <w:rsid w:val="003E565B"/>
    <w:rsid w:val="003F3295"/>
    <w:rsid w:val="00417CF2"/>
    <w:rsid w:val="00431B2C"/>
    <w:rsid w:val="00442C35"/>
    <w:rsid w:val="00460D50"/>
    <w:rsid w:val="004705C0"/>
    <w:rsid w:val="004713F8"/>
    <w:rsid w:val="00475143"/>
    <w:rsid w:val="00483118"/>
    <w:rsid w:val="00485DD9"/>
    <w:rsid w:val="0048764B"/>
    <w:rsid w:val="004A3D21"/>
    <w:rsid w:val="004A7066"/>
    <w:rsid w:val="004D4C1A"/>
    <w:rsid w:val="004E530B"/>
    <w:rsid w:val="004E5378"/>
    <w:rsid w:val="00512D51"/>
    <w:rsid w:val="005264A0"/>
    <w:rsid w:val="00537669"/>
    <w:rsid w:val="00540186"/>
    <w:rsid w:val="0054550C"/>
    <w:rsid w:val="00570AD1"/>
    <w:rsid w:val="00570B47"/>
    <w:rsid w:val="00577FA5"/>
    <w:rsid w:val="00581D27"/>
    <w:rsid w:val="00584FEB"/>
    <w:rsid w:val="00587808"/>
    <w:rsid w:val="0059069A"/>
    <w:rsid w:val="00591C37"/>
    <w:rsid w:val="0059714D"/>
    <w:rsid w:val="005B14C7"/>
    <w:rsid w:val="005C7A01"/>
    <w:rsid w:val="005E2881"/>
    <w:rsid w:val="005F01C2"/>
    <w:rsid w:val="005F23B1"/>
    <w:rsid w:val="005F7F62"/>
    <w:rsid w:val="006010B9"/>
    <w:rsid w:val="006013AC"/>
    <w:rsid w:val="00612879"/>
    <w:rsid w:val="00623C91"/>
    <w:rsid w:val="006243FD"/>
    <w:rsid w:val="00627B5D"/>
    <w:rsid w:val="00631904"/>
    <w:rsid w:val="00647FF5"/>
    <w:rsid w:val="006613B2"/>
    <w:rsid w:val="0067373A"/>
    <w:rsid w:val="006779B0"/>
    <w:rsid w:val="006839C0"/>
    <w:rsid w:val="006A7BEB"/>
    <w:rsid w:val="006B07D1"/>
    <w:rsid w:val="006B4668"/>
    <w:rsid w:val="006B5C13"/>
    <w:rsid w:val="006C2FD8"/>
    <w:rsid w:val="006C5A06"/>
    <w:rsid w:val="006E2415"/>
    <w:rsid w:val="006E78AA"/>
    <w:rsid w:val="006F3DAC"/>
    <w:rsid w:val="006F64AE"/>
    <w:rsid w:val="006F6F24"/>
    <w:rsid w:val="00703620"/>
    <w:rsid w:val="00715FC0"/>
    <w:rsid w:val="0072001D"/>
    <w:rsid w:val="00726B09"/>
    <w:rsid w:val="0073023A"/>
    <w:rsid w:val="00735AC5"/>
    <w:rsid w:val="00735F8C"/>
    <w:rsid w:val="007360C1"/>
    <w:rsid w:val="007472CC"/>
    <w:rsid w:val="007609E3"/>
    <w:rsid w:val="0076368E"/>
    <w:rsid w:val="007675A3"/>
    <w:rsid w:val="00790578"/>
    <w:rsid w:val="007944E8"/>
    <w:rsid w:val="00794CD6"/>
    <w:rsid w:val="007A4F27"/>
    <w:rsid w:val="007A7C36"/>
    <w:rsid w:val="007C3973"/>
    <w:rsid w:val="007D3953"/>
    <w:rsid w:val="007F6077"/>
    <w:rsid w:val="008019E7"/>
    <w:rsid w:val="00822437"/>
    <w:rsid w:val="00823807"/>
    <w:rsid w:val="00824808"/>
    <w:rsid w:val="0083109C"/>
    <w:rsid w:val="00832C47"/>
    <w:rsid w:val="00836CBA"/>
    <w:rsid w:val="00837F3B"/>
    <w:rsid w:val="0084059B"/>
    <w:rsid w:val="00847A18"/>
    <w:rsid w:val="0085297E"/>
    <w:rsid w:val="00881359"/>
    <w:rsid w:val="008823A4"/>
    <w:rsid w:val="00883BAC"/>
    <w:rsid w:val="008948F5"/>
    <w:rsid w:val="00894993"/>
    <w:rsid w:val="00896994"/>
    <w:rsid w:val="008B1DD9"/>
    <w:rsid w:val="008C39B1"/>
    <w:rsid w:val="008C661A"/>
    <w:rsid w:val="008E0700"/>
    <w:rsid w:val="009127FA"/>
    <w:rsid w:val="009176B7"/>
    <w:rsid w:val="009278C6"/>
    <w:rsid w:val="009513D7"/>
    <w:rsid w:val="00961E0F"/>
    <w:rsid w:val="0096201F"/>
    <w:rsid w:val="00963E46"/>
    <w:rsid w:val="00971762"/>
    <w:rsid w:val="00976974"/>
    <w:rsid w:val="00987816"/>
    <w:rsid w:val="00991A3F"/>
    <w:rsid w:val="009937A3"/>
    <w:rsid w:val="009A365F"/>
    <w:rsid w:val="009A5A61"/>
    <w:rsid w:val="009A77EC"/>
    <w:rsid w:val="009C6641"/>
    <w:rsid w:val="009D2434"/>
    <w:rsid w:val="009D5293"/>
    <w:rsid w:val="009D5905"/>
    <w:rsid w:val="009E33E5"/>
    <w:rsid w:val="009E4D81"/>
    <w:rsid w:val="009E5FEC"/>
    <w:rsid w:val="009F03A1"/>
    <w:rsid w:val="009F7607"/>
    <w:rsid w:val="00A03777"/>
    <w:rsid w:val="00A03DCA"/>
    <w:rsid w:val="00A055CF"/>
    <w:rsid w:val="00A15628"/>
    <w:rsid w:val="00A21F3E"/>
    <w:rsid w:val="00A2465C"/>
    <w:rsid w:val="00A401C8"/>
    <w:rsid w:val="00A440C4"/>
    <w:rsid w:val="00A56804"/>
    <w:rsid w:val="00A60A90"/>
    <w:rsid w:val="00A639AF"/>
    <w:rsid w:val="00A65502"/>
    <w:rsid w:val="00A670BA"/>
    <w:rsid w:val="00A76E2A"/>
    <w:rsid w:val="00A83653"/>
    <w:rsid w:val="00A8532E"/>
    <w:rsid w:val="00A87150"/>
    <w:rsid w:val="00A97DA0"/>
    <w:rsid w:val="00AA58AB"/>
    <w:rsid w:val="00AB0A01"/>
    <w:rsid w:val="00AB66FC"/>
    <w:rsid w:val="00AB6FC3"/>
    <w:rsid w:val="00AD275D"/>
    <w:rsid w:val="00AD4106"/>
    <w:rsid w:val="00AE1AC4"/>
    <w:rsid w:val="00AE4383"/>
    <w:rsid w:val="00AE6F1D"/>
    <w:rsid w:val="00AF0D2A"/>
    <w:rsid w:val="00AF240B"/>
    <w:rsid w:val="00B04256"/>
    <w:rsid w:val="00B05387"/>
    <w:rsid w:val="00B13D7A"/>
    <w:rsid w:val="00B1708B"/>
    <w:rsid w:val="00B22D10"/>
    <w:rsid w:val="00B2327C"/>
    <w:rsid w:val="00B2619E"/>
    <w:rsid w:val="00B274CD"/>
    <w:rsid w:val="00B31F83"/>
    <w:rsid w:val="00B3254C"/>
    <w:rsid w:val="00B35B3F"/>
    <w:rsid w:val="00B437AD"/>
    <w:rsid w:val="00B51126"/>
    <w:rsid w:val="00B61F3F"/>
    <w:rsid w:val="00B63CAE"/>
    <w:rsid w:val="00B80EE1"/>
    <w:rsid w:val="00BB0FD4"/>
    <w:rsid w:val="00BB145D"/>
    <w:rsid w:val="00BB5800"/>
    <w:rsid w:val="00BC0670"/>
    <w:rsid w:val="00BC664A"/>
    <w:rsid w:val="00BC7550"/>
    <w:rsid w:val="00BD0774"/>
    <w:rsid w:val="00BD7967"/>
    <w:rsid w:val="00BE072F"/>
    <w:rsid w:val="00BE093E"/>
    <w:rsid w:val="00BE58E6"/>
    <w:rsid w:val="00BE5E72"/>
    <w:rsid w:val="00BF49FE"/>
    <w:rsid w:val="00C04014"/>
    <w:rsid w:val="00C10378"/>
    <w:rsid w:val="00C21356"/>
    <w:rsid w:val="00C45C15"/>
    <w:rsid w:val="00C64B9C"/>
    <w:rsid w:val="00C66A7E"/>
    <w:rsid w:val="00C741A2"/>
    <w:rsid w:val="00C83831"/>
    <w:rsid w:val="00C90EA3"/>
    <w:rsid w:val="00C9211C"/>
    <w:rsid w:val="00C92380"/>
    <w:rsid w:val="00CA2019"/>
    <w:rsid w:val="00CB2AE7"/>
    <w:rsid w:val="00CC0986"/>
    <w:rsid w:val="00CC41BD"/>
    <w:rsid w:val="00D006A0"/>
    <w:rsid w:val="00D0147B"/>
    <w:rsid w:val="00D0792E"/>
    <w:rsid w:val="00D14134"/>
    <w:rsid w:val="00D15B4C"/>
    <w:rsid w:val="00D33A5F"/>
    <w:rsid w:val="00D34F92"/>
    <w:rsid w:val="00D444AA"/>
    <w:rsid w:val="00D508BD"/>
    <w:rsid w:val="00D53DA0"/>
    <w:rsid w:val="00D57FF9"/>
    <w:rsid w:val="00D63D40"/>
    <w:rsid w:val="00D848CB"/>
    <w:rsid w:val="00D87298"/>
    <w:rsid w:val="00D93D81"/>
    <w:rsid w:val="00DA072E"/>
    <w:rsid w:val="00DB1318"/>
    <w:rsid w:val="00DB16BB"/>
    <w:rsid w:val="00DB2A42"/>
    <w:rsid w:val="00DB7239"/>
    <w:rsid w:val="00DD11AD"/>
    <w:rsid w:val="00DE36D8"/>
    <w:rsid w:val="00DF67C6"/>
    <w:rsid w:val="00DF730B"/>
    <w:rsid w:val="00E224B7"/>
    <w:rsid w:val="00E36E58"/>
    <w:rsid w:val="00E420CF"/>
    <w:rsid w:val="00E47C0A"/>
    <w:rsid w:val="00E50BF1"/>
    <w:rsid w:val="00E60379"/>
    <w:rsid w:val="00E609B2"/>
    <w:rsid w:val="00E61863"/>
    <w:rsid w:val="00E625D0"/>
    <w:rsid w:val="00E7175B"/>
    <w:rsid w:val="00E7261D"/>
    <w:rsid w:val="00E806FF"/>
    <w:rsid w:val="00E8582E"/>
    <w:rsid w:val="00E87E22"/>
    <w:rsid w:val="00E97667"/>
    <w:rsid w:val="00EA6C39"/>
    <w:rsid w:val="00EC063F"/>
    <w:rsid w:val="00EC5318"/>
    <w:rsid w:val="00ED1133"/>
    <w:rsid w:val="00ED72E2"/>
    <w:rsid w:val="00EE0F89"/>
    <w:rsid w:val="00EF579F"/>
    <w:rsid w:val="00F01722"/>
    <w:rsid w:val="00F03ED5"/>
    <w:rsid w:val="00F13FD1"/>
    <w:rsid w:val="00F148EA"/>
    <w:rsid w:val="00F21246"/>
    <w:rsid w:val="00F21A0D"/>
    <w:rsid w:val="00F22111"/>
    <w:rsid w:val="00F2421C"/>
    <w:rsid w:val="00F34ABC"/>
    <w:rsid w:val="00F44860"/>
    <w:rsid w:val="00F44E11"/>
    <w:rsid w:val="00F541AA"/>
    <w:rsid w:val="00F63167"/>
    <w:rsid w:val="00F64E2E"/>
    <w:rsid w:val="00F676F1"/>
    <w:rsid w:val="00F749A8"/>
    <w:rsid w:val="00F7692A"/>
    <w:rsid w:val="00F76A0D"/>
    <w:rsid w:val="00F76F97"/>
    <w:rsid w:val="00F8061A"/>
    <w:rsid w:val="00F82DEE"/>
    <w:rsid w:val="00F84057"/>
    <w:rsid w:val="00F85C22"/>
    <w:rsid w:val="00F9491D"/>
    <w:rsid w:val="00F96A2E"/>
    <w:rsid w:val="00F9761B"/>
    <w:rsid w:val="00FC6D75"/>
    <w:rsid w:val="00FD04CE"/>
    <w:rsid w:val="00FD4365"/>
    <w:rsid w:val="00FE29F9"/>
    <w:rsid w:val="00FE6021"/>
    <w:rsid w:val="00FF3BA3"/>
    <w:rsid w:val="00FF4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DCA"/>
  </w:style>
  <w:style w:type="paragraph" w:styleId="2">
    <w:name w:val="heading 2"/>
    <w:basedOn w:val="a"/>
    <w:link w:val="20"/>
    <w:uiPriority w:val="9"/>
    <w:qFormat/>
    <w:rsid w:val="00A03D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3DCA"/>
    <w:rPr>
      <w:rFonts w:ascii="Times New Roman" w:eastAsia="Times New Roman" w:hAnsi="Times New Roman" w:cs="Times New Roman"/>
      <w:b/>
      <w:bCs/>
      <w:sz w:val="36"/>
      <w:szCs w:val="36"/>
      <w:lang w:eastAsia="ru-RU"/>
    </w:rPr>
  </w:style>
  <w:style w:type="character" w:styleId="a3">
    <w:name w:val="Strong"/>
    <w:basedOn w:val="a0"/>
    <w:uiPriority w:val="22"/>
    <w:qFormat/>
    <w:rsid w:val="00A03DCA"/>
    <w:rPr>
      <w:b/>
      <w:bCs/>
    </w:rPr>
  </w:style>
  <w:style w:type="character" w:styleId="a4">
    <w:name w:val="Emphasis"/>
    <w:basedOn w:val="a0"/>
    <w:uiPriority w:val="20"/>
    <w:qFormat/>
    <w:rsid w:val="00A03DCA"/>
    <w:rPr>
      <w:i/>
      <w:iCs/>
    </w:rPr>
  </w:style>
  <w:style w:type="paragraph" w:customStyle="1" w:styleId="nospacing">
    <w:name w:val="nospacing"/>
    <w:basedOn w:val="a"/>
    <w:rsid w:val="00A03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DCA"/>
  </w:style>
  <w:style w:type="paragraph" w:styleId="2">
    <w:name w:val="heading 2"/>
    <w:basedOn w:val="a"/>
    <w:link w:val="20"/>
    <w:uiPriority w:val="9"/>
    <w:qFormat/>
    <w:rsid w:val="00A03D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3DCA"/>
    <w:rPr>
      <w:rFonts w:ascii="Times New Roman" w:eastAsia="Times New Roman" w:hAnsi="Times New Roman" w:cs="Times New Roman"/>
      <w:b/>
      <w:bCs/>
      <w:sz w:val="36"/>
      <w:szCs w:val="36"/>
      <w:lang w:eastAsia="ru-RU"/>
    </w:rPr>
  </w:style>
  <w:style w:type="character" w:styleId="a3">
    <w:name w:val="Strong"/>
    <w:basedOn w:val="a0"/>
    <w:uiPriority w:val="22"/>
    <w:qFormat/>
    <w:rsid w:val="00A03DCA"/>
    <w:rPr>
      <w:b/>
      <w:bCs/>
    </w:rPr>
  </w:style>
  <w:style w:type="character" w:styleId="a4">
    <w:name w:val="Emphasis"/>
    <w:basedOn w:val="a0"/>
    <w:uiPriority w:val="20"/>
    <w:qFormat/>
    <w:rsid w:val="00A03DCA"/>
    <w:rPr>
      <w:i/>
      <w:iCs/>
    </w:rPr>
  </w:style>
  <w:style w:type="paragraph" w:customStyle="1" w:styleId="nospacing">
    <w:name w:val="nospacing"/>
    <w:basedOn w:val="a"/>
    <w:rsid w:val="00A03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4476</Words>
  <Characters>25518</Characters>
  <Application>Microsoft Office Word</Application>
  <DocSecurity>0</DocSecurity>
  <Lines>212</Lines>
  <Paragraphs>59</Paragraphs>
  <ScaleCrop>false</ScaleCrop>
  <Company/>
  <LinksUpToDate>false</LinksUpToDate>
  <CharactersWithSpaces>29935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28</dc:creator>
  <cp:keywords/>
  <dc:description/>
  <cp:lastModifiedBy>Олег</cp:lastModifiedBy>
  <cp:revision>5</cp:revision>
  <dcterms:created xsi:type="dcterms:W3CDTF">2016-04-11T06:57:00Z</dcterms:created>
  <dcterms:modified xsi:type="dcterms:W3CDTF">2016-04-11T09:02:00Z</dcterms:modified>
</cp:coreProperties>
</file>