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506" w:rsidRPr="00DD5506" w:rsidRDefault="00DD5506" w:rsidP="00DD5506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DD5506">
        <w:rPr>
          <w:rFonts w:asciiTheme="majorHAnsi" w:hAnsiTheme="majorHAnsi"/>
          <w:b/>
          <w:sz w:val="28"/>
          <w:szCs w:val="28"/>
        </w:rPr>
        <w:t>Добровольцы! Добровольцы! Отважные сыны!</w:t>
      </w:r>
    </w:p>
    <w:p w:rsidR="00DD5506" w:rsidRPr="00DD5506" w:rsidRDefault="00DD5506" w:rsidP="00DD5506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DD5506" w:rsidRPr="00DD5506" w:rsidRDefault="00DD5506" w:rsidP="00DD5506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  <w:r w:rsidRPr="00DD5506">
        <w:rPr>
          <w:rFonts w:ascii="Times New Roman" w:hAnsi="Times New Roman" w:cs="Times New Roman"/>
          <w:sz w:val="28"/>
          <w:szCs w:val="28"/>
        </w:rPr>
        <w:t xml:space="preserve">Сегодня будет день воспоминаний, </w:t>
      </w:r>
    </w:p>
    <w:p w:rsidR="00DD5506" w:rsidRPr="00DD5506" w:rsidRDefault="00DD5506" w:rsidP="00DD5506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  <w:r w:rsidRPr="00DD5506">
        <w:rPr>
          <w:rFonts w:ascii="Times New Roman" w:hAnsi="Times New Roman" w:cs="Times New Roman"/>
          <w:sz w:val="28"/>
          <w:szCs w:val="28"/>
        </w:rPr>
        <w:t xml:space="preserve">И в сердце тесно от высоких слов. </w:t>
      </w:r>
    </w:p>
    <w:p w:rsidR="00DD5506" w:rsidRPr="00DD5506" w:rsidRDefault="00DD5506" w:rsidP="00DD5506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  <w:r w:rsidRPr="00DD5506">
        <w:rPr>
          <w:rFonts w:ascii="Times New Roman" w:hAnsi="Times New Roman" w:cs="Times New Roman"/>
          <w:sz w:val="28"/>
          <w:szCs w:val="28"/>
        </w:rPr>
        <w:t xml:space="preserve">Сегодня будет день напоминаний, </w:t>
      </w:r>
    </w:p>
    <w:p w:rsidR="00DD5506" w:rsidRPr="00DD5506" w:rsidRDefault="00DD5506" w:rsidP="00DD5506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  <w:r w:rsidRPr="00DD5506">
        <w:rPr>
          <w:rFonts w:ascii="Times New Roman" w:hAnsi="Times New Roman" w:cs="Times New Roman"/>
          <w:sz w:val="28"/>
          <w:szCs w:val="28"/>
        </w:rPr>
        <w:t>О подвиге и доблести отцов</w:t>
      </w:r>
    </w:p>
    <w:p w:rsidR="00DD5506" w:rsidRPr="00DD5506" w:rsidRDefault="00DD5506" w:rsidP="00DD5506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  <w:r w:rsidRPr="00DD5506">
        <w:rPr>
          <w:rFonts w:ascii="Times New Roman" w:hAnsi="Times New Roman" w:cs="Times New Roman"/>
          <w:sz w:val="28"/>
          <w:szCs w:val="28"/>
        </w:rPr>
        <w:t>Пускай назад история листает</w:t>
      </w:r>
    </w:p>
    <w:p w:rsidR="00DD5506" w:rsidRPr="00DD5506" w:rsidRDefault="00DD5506" w:rsidP="00DD5506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  <w:r w:rsidRPr="00DD5506">
        <w:rPr>
          <w:rFonts w:ascii="Times New Roman" w:hAnsi="Times New Roman" w:cs="Times New Roman"/>
          <w:sz w:val="28"/>
          <w:szCs w:val="28"/>
        </w:rPr>
        <w:t xml:space="preserve"> Страницы легендарные свои.</w:t>
      </w:r>
    </w:p>
    <w:p w:rsidR="00DD5506" w:rsidRPr="00DD5506" w:rsidRDefault="00DD5506" w:rsidP="00DD5506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  <w:r w:rsidRPr="00DD5506">
        <w:rPr>
          <w:rFonts w:ascii="Times New Roman" w:hAnsi="Times New Roman" w:cs="Times New Roman"/>
          <w:sz w:val="28"/>
          <w:szCs w:val="28"/>
        </w:rPr>
        <w:t xml:space="preserve"> И память, через годы пролетая,</w:t>
      </w:r>
    </w:p>
    <w:p w:rsidR="00DD5506" w:rsidRPr="00DD5506" w:rsidRDefault="00DD5506" w:rsidP="00DD5506">
      <w:pPr>
        <w:ind w:firstLine="453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5506">
        <w:rPr>
          <w:rFonts w:ascii="Times New Roman" w:hAnsi="Times New Roman" w:cs="Times New Roman"/>
          <w:sz w:val="28"/>
          <w:szCs w:val="28"/>
        </w:rPr>
        <w:t xml:space="preserve"> Ведёт опять в походы и бои.</w:t>
      </w:r>
    </w:p>
    <w:p w:rsidR="00DD5506" w:rsidRDefault="00DD550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20B6" w:rsidRDefault="00DD5506" w:rsidP="006420B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 марта 2018 года в нашей школе прошла о</w:t>
      </w:r>
      <w:r w:rsidRPr="00DD5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бщешкольная линейка, посвященная 75-ти </w:t>
      </w:r>
      <w:proofErr w:type="spellStart"/>
      <w:r w:rsidRPr="00DD5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летию</w:t>
      </w:r>
      <w:proofErr w:type="spellEnd"/>
      <w:r w:rsidRPr="00DD5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Уральского добровольческого танкового корпуса (далее - УДТК), созданного в 1943 году на добровольные пожертвования жителей Свердловской, Челябинской и Пермской (</w:t>
      </w:r>
      <w:proofErr w:type="spellStart"/>
      <w:r w:rsidRPr="00DD5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Молотовской</w:t>
      </w:r>
      <w:proofErr w:type="spellEnd"/>
      <w:r w:rsidRPr="00DD5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областей. </w:t>
      </w:r>
    </w:p>
    <w:p w:rsidR="00DD5506" w:rsidRPr="00DD5506" w:rsidRDefault="00DD5506" w:rsidP="006420B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5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единственное в мире крупное танковое подразделение, созданное на добровольные пожертвования. </w:t>
      </w:r>
      <w:r w:rsidRPr="00DD5506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Уральцы без устали ковали меч Победы на заводах – </w:t>
      </w:r>
      <w:proofErr w:type="spellStart"/>
      <w:r w:rsidRPr="00DD5506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Уралмаше</w:t>
      </w:r>
      <w:proofErr w:type="spellEnd"/>
      <w:r w:rsidRPr="00DD5506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D5506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Уралвагонзаводе</w:t>
      </w:r>
      <w:proofErr w:type="spellEnd"/>
      <w:r w:rsidRPr="00DD5506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в Нижнем Тагиле, Челябинском тракторном.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Pr="00DD5506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Только Орджоникидзевский район Свердловска, где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были </w:t>
      </w:r>
      <w:r w:rsidRPr="00DD5506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расположены крупнейшие промышленные предприятия, послал на фронт 6000 танков Т-34 и самоходок, 30 000 пушек, тысячи зениток и «Катюш».</w:t>
      </w:r>
    </w:p>
    <w:p w:rsidR="00DD5506" w:rsidRPr="00DD5506" w:rsidRDefault="00DD5506" w:rsidP="006420B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5506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Своих сынов и дочерей направил Урал на фронт. Это был массовый героизм наших земляков. В партийные и комсомольские комитеты, военные комиссариаты поступило свыше 100 тысяч заявлений.</w:t>
      </w:r>
      <w:r w:rsidRPr="00DD5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D5506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В результате тщательного отбора в списки личного состава корпуса было внесено 9660 человек — лучших </w:t>
      </w:r>
      <w:proofErr w:type="gramStart"/>
      <w:r w:rsidRPr="00DD5506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из</w:t>
      </w:r>
      <w:proofErr w:type="gramEnd"/>
      <w:r w:rsidRPr="00DD5506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лучших.</w:t>
      </w:r>
    </w:p>
    <w:p w:rsidR="00DD5506" w:rsidRDefault="00DD5506" w:rsidP="006420B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5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27 июля 2012 года губернатор Свердловской области подписал указ № 570-УГ "Об установлении знаменательной даты Свердловской области - Дня народного подвига по формированию Уральского добровольческого танкового корпуса в годы Великой Отечественной войны" в целях сохранения памяти о вкладе жителей Свердловской области в Победу в Великой Отечественной войне. </w:t>
      </w:r>
    </w:p>
    <w:p w:rsidR="00DD5506" w:rsidRDefault="00DD5506" w:rsidP="00642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55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Уральский Добровольческий танковый корпус в составе 4-й танковой армии принял боевое крещение под Орлом. В результате Орловской операции корпус стал 10-м Гвардейским Уральским добровольческим танковым корпусом. Всем частям корпуса были вручены гвардейские знамена. За освобождение города Львова корпусу присвоено наименование Львовского. Корпус принимал участие в штурме Берлина и закончил войну в Праге. </w:t>
      </w:r>
    </w:p>
    <w:p w:rsidR="00DD5506" w:rsidRPr="00DD5506" w:rsidRDefault="00DD5506" w:rsidP="00642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5506">
        <w:rPr>
          <w:rFonts w:ascii="Times New Roman" w:hAnsi="Times New Roman" w:cs="Times New Roman"/>
          <w:sz w:val="28"/>
          <w:szCs w:val="28"/>
        </w:rPr>
        <w:t xml:space="preserve">Бойцы корпуса показали себя выдающимися мастерами танкового боя, уничтожив по 20 и более боевых машин противника. Среди них – гвардии лейтенант М. </w:t>
      </w:r>
      <w:proofErr w:type="spellStart"/>
      <w:r w:rsidRPr="00DD5506">
        <w:rPr>
          <w:rFonts w:ascii="Times New Roman" w:hAnsi="Times New Roman" w:cs="Times New Roman"/>
          <w:sz w:val="28"/>
          <w:szCs w:val="28"/>
        </w:rPr>
        <w:t>Кученков</w:t>
      </w:r>
      <w:proofErr w:type="spellEnd"/>
      <w:r w:rsidRPr="00DD5506">
        <w:rPr>
          <w:rFonts w:ascii="Times New Roman" w:hAnsi="Times New Roman" w:cs="Times New Roman"/>
          <w:sz w:val="28"/>
          <w:szCs w:val="28"/>
        </w:rPr>
        <w:t>,  гвардии капитан Н. Дьяченко,  гвардии старшина Н. Новицкий, гвардии капитан В. Марков, гвардии старший сержант В. Куприянов, гвардии сержант В. Ткаченко...</w:t>
      </w:r>
    </w:p>
    <w:p w:rsidR="00DD5506" w:rsidRPr="00DD5506" w:rsidRDefault="00DD5506" w:rsidP="00642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5506">
        <w:rPr>
          <w:rFonts w:ascii="Times New Roman" w:hAnsi="Times New Roman" w:cs="Times New Roman"/>
          <w:bCs/>
          <w:iCs/>
          <w:sz w:val="28"/>
          <w:szCs w:val="28"/>
        </w:rPr>
        <w:t xml:space="preserve">Подвиг – это и общее великое дело, и поступки конкретных людей – </w:t>
      </w:r>
      <w:r w:rsidRPr="00DD5506">
        <w:rPr>
          <w:rFonts w:ascii="Times New Roman" w:hAnsi="Times New Roman" w:cs="Times New Roman"/>
          <w:sz w:val="28"/>
          <w:szCs w:val="28"/>
        </w:rPr>
        <w:t>38 военнослужащих получили звания Героев Советского Союза.</w:t>
      </w:r>
      <w:r w:rsidR="006420B6">
        <w:rPr>
          <w:rFonts w:ascii="Times New Roman" w:hAnsi="Times New Roman" w:cs="Times New Roman"/>
          <w:sz w:val="28"/>
          <w:szCs w:val="28"/>
        </w:rPr>
        <w:t xml:space="preserve"> </w:t>
      </w:r>
      <w:r w:rsidRPr="00DD5506">
        <w:rPr>
          <w:rFonts w:ascii="Times New Roman" w:hAnsi="Times New Roman" w:cs="Times New Roman"/>
          <w:bCs/>
          <w:sz w:val="28"/>
          <w:szCs w:val="28"/>
        </w:rPr>
        <w:t>27 военнослужащих –  полные кавалеры орденов Славы.</w:t>
      </w:r>
    </w:p>
    <w:p w:rsidR="00DD5506" w:rsidRDefault="006420B6" w:rsidP="00642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11535" cy="3715332"/>
            <wp:effectExtent l="19050" t="0" r="8215" b="0"/>
            <wp:docPr id="1" name="Рисунок 1" descr="http://www.ekburg.ru/UserFiles/Storage/ContentPhoto/0/1/96/19657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kburg.ru/UserFiles/Storage/ContentPhoto/0/1/96/19657_origin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896" cy="3717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0B6" w:rsidRDefault="006420B6" w:rsidP="00642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420B6" w:rsidRDefault="00DD5506" w:rsidP="00642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5506">
        <w:rPr>
          <w:rFonts w:ascii="Times New Roman" w:hAnsi="Times New Roman" w:cs="Times New Roman"/>
          <w:sz w:val="28"/>
          <w:szCs w:val="28"/>
        </w:rPr>
        <w:t>Привокзальная площадь… Памятник… Черный,  с первого взгляда мрачный, но символизирующий добро. На виднеющемся очертании танка стоит старый рабочий, который будто напутствует  молодого воина-танкиста, находящегося рядом, на великие подвиги.</w:t>
      </w:r>
    </w:p>
    <w:p w:rsidR="006420B6" w:rsidRDefault="00DD5506" w:rsidP="00642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5506">
        <w:rPr>
          <w:rFonts w:ascii="Times New Roman" w:hAnsi="Times New Roman" w:cs="Times New Roman"/>
          <w:sz w:val="28"/>
          <w:szCs w:val="28"/>
        </w:rPr>
        <w:t>«Варежка»… Так в народе зовется этот памятник. Глядя на протянутую в высоте руку, возникает ассоциация с богатырской рукавицей. Висит в небе тяжеленная, бронзовая рукавица. Такой рукавицей можно прихлопнуть врага, нанести увечья, а можно и защитить, прикрыть от опасности. Эта варежка является ключевой деталью, направляющей солдат в бой, к победе. Это рука поддержки, которая не только указывает путь, но и дает опору, символизирует единство фронта и тыла.</w:t>
      </w:r>
    </w:p>
    <w:p w:rsidR="006420B6" w:rsidRDefault="00DD5506" w:rsidP="00642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5506">
        <w:rPr>
          <w:rFonts w:ascii="Times New Roman" w:hAnsi="Times New Roman" w:cs="Times New Roman"/>
          <w:sz w:val="28"/>
          <w:szCs w:val="28"/>
        </w:rPr>
        <w:t>На постаменте надпись:</w:t>
      </w:r>
    </w:p>
    <w:p w:rsidR="006420B6" w:rsidRDefault="00DD5506" w:rsidP="00642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5506">
        <w:rPr>
          <w:rFonts w:ascii="Times New Roman" w:hAnsi="Times New Roman" w:cs="Times New Roman"/>
          <w:sz w:val="28"/>
          <w:szCs w:val="28"/>
        </w:rPr>
        <w:t>ГЕРОЯМ ВЕЛИКОЙ  ОТЕЧЕСТВЕННОЙ  ВОЙНЫ  1941—1945 гг. ВОИНАМ</w:t>
      </w:r>
      <w:r w:rsidR="006420B6">
        <w:rPr>
          <w:rFonts w:ascii="Times New Roman" w:hAnsi="Times New Roman" w:cs="Times New Roman"/>
          <w:sz w:val="28"/>
          <w:szCs w:val="28"/>
        </w:rPr>
        <w:t xml:space="preserve"> </w:t>
      </w:r>
      <w:r w:rsidRPr="00DD5506">
        <w:rPr>
          <w:rFonts w:ascii="Times New Roman" w:hAnsi="Times New Roman" w:cs="Times New Roman"/>
          <w:sz w:val="28"/>
          <w:szCs w:val="28"/>
        </w:rPr>
        <w:t xml:space="preserve">УРАЛЬСКОГОДОБРОВОЛЬЧЕСКОГО </w:t>
      </w:r>
      <w:proofErr w:type="gramStart"/>
      <w:r w:rsidRPr="00DD5506">
        <w:rPr>
          <w:rFonts w:ascii="Times New Roman" w:hAnsi="Times New Roman" w:cs="Times New Roman"/>
          <w:sz w:val="28"/>
          <w:szCs w:val="28"/>
        </w:rPr>
        <w:t>ТАНКОВОГО</w:t>
      </w:r>
      <w:proofErr w:type="gramEnd"/>
      <w:r w:rsidRPr="00DD5506">
        <w:rPr>
          <w:rFonts w:ascii="Times New Roman" w:hAnsi="Times New Roman" w:cs="Times New Roman"/>
          <w:sz w:val="28"/>
          <w:szCs w:val="28"/>
        </w:rPr>
        <w:t xml:space="preserve"> КОРПУСАОТ ТРУДЯЩИХСЯ СВЕРДЛОВСКОЙ ОБЛАСТИ </w:t>
      </w:r>
    </w:p>
    <w:p w:rsidR="006420B6" w:rsidRDefault="00DD5506" w:rsidP="00642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5506">
        <w:rPr>
          <w:rFonts w:ascii="Times New Roman" w:hAnsi="Times New Roman" w:cs="Times New Roman"/>
          <w:sz w:val="28"/>
          <w:szCs w:val="28"/>
        </w:rPr>
        <w:t>У подножия памятника –  плита с надписью:</w:t>
      </w:r>
      <w:r w:rsidR="006420B6">
        <w:rPr>
          <w:rFonts w:ascii="Times New Roman" w:hAnsi="Times New Roman" w:cs="Times New Roman"/>
          <w:sz w:val="28"/>
          <w:szCs w:val="28"/>
        </w:rPr>
        <w:t xml:space="preserve"> </w:t>
      </w:r>
      <w:r w:rsidRPr="00DD5506">
        <w:rPr>
          <w:rFonts w:ascii="Times New Roman" w:hAnsi="Times New Roman" w:cs="Times New Roman"/>
          <w:sz w:val="28"/>
          <w:szCs w:val="28"/>
        </w:rPr>
        <w:t xml:space="preserve">«Здесь хранится земля, обагрённая кровью уральских танкистов — добровольцев в ожесточённых боях под городами Орлом, Львовом, Прагой и Берлином в 1943—1945 годах». </w:t>
      </w:r>
    </w:p>
    <w:p w:rsidR="00DD5506" w:rsidRPr="00DD5506" w:rsidRDefault="00DD5506" w:rsidP="00642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5506">
        <w:rPr>
          <w:rFonts w:ascii="Times New Roman" w:hAnsi="Times New Roman" w:cs="Times New Roman"/>
          <w:sz w:val="28"/>
          <w:szCs w:val="28"/>
        </w:rPr>
        <w:t xml:space="preserve">Война оставила следы по всей стране. Памятники, монументы – это выражение благодарности, памяти и уважения к тем, кто подарил будущее ныне живущим. </w:t>
      </w:r>
    </w:p>
    <w:p w:rsidR="00DD5506" w:rsidRPr="006420B6" w:rsidRDefault="00DD5506" w:rsidP="00642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20B6">
        <w:rPr>
          <w:rFonts w:ascii="Times New Roman" w:hAnsi="Times New Roman" w:cs="Times New Roman"/>
          <w:sz w:val="28"/>
          <w:szCs w:val="28"/>
        </w:rPr>
        <w:t>Сегодня мы – дети, внуки, правнуки ветеранов ВОВ низко кланяемся нашим прадедам за мужество и стойкость, терпение и милосердие, за беспредельную любовь к Отчизне и горячую веру в Победу.</w:t>
      </w:r>
    </w:p>
    <w:p w:rsidR="005E5759" w:rsidRPr="00DD5506" w:rsidRDefault="005E5759" w:rsidP="00642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420B6" w:rsidRDefault="006420B6" w:rsidP="00642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420B6" w:rsidRDefault="006420B6" w:rsidP="00642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Использованы материалы:</w:t>
      </w:r>
    </w:p>
    <w:p w:rsidR="006420B6" w:rsidRDefault="006420B6" w:rsidP="00642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420B6" w:rsidRDefault="006420B6" w:rsidP="00642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71CDB">
          <w:rPr>
            <w:rStyle w:val="a5"/>
            <w:rFonts w:ascii="Times New Roman" w:hAnsi="Times New Roman" w:cs="Times New Roman"/>
            <w:sz w:val="28"/>
            <w:szCs w:val="28"/>
          </w:rPr>
          <w:t>https://infourok.ru/scenariy-literaturnomuzikalnogo-vechera-posvyaschennogo-letiyu-sozdaniya-uralskogo-dobrovolcheskogo-tankovogo-korpusa-dobrovolci-2590187.html</w:t>
        </w:r>
      </w:hyperlink>
    </w:p>
    <w:p w:rsidR="006420B6" w:rsidRDefault="006420B6" w:rsidP="00642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420B6" w:rsidRDefault="006420B6" w:rsidP="00642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71CDB">
          <w:rPr>
            <w:rStyle w:val="a5"/>
            <w:rFonts w:ascii="Times New Roman" w:hAnsi="Times New Roman" w:cs="Times New Roman"/>
            <w:sz w:val="28"/>
            <w:szCs w:val="28"/>
          </w:rPr>
          <w:t>http://www.ekburg.ru/UserFiles/Storage/ContentPhoto/0/2/61/26171_original.jpg</w:t>
        </w:r>
      </w:hyperlink>
    </w:p>
    <w:p w:rsidR="006420B6" w:rsidRPr="00DD5506" w:rsidRDefault="006420B6" w:rsidP="00642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6420B6" w:rsidRPr="00DD5506" w:rsidSect="006420B6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D5506"/>
    <w:rsid w:val="005E5759"/>
    <w:rsid w:val="006420B6"/>
    <w:rsid w:val="00DD5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7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2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0B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420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kburg.ru/UserFiles/Storage/ContentPhoto/0/2/61/26171_original.jpg" TargetMode="External"/><Relationship Id="rId5" Type="http://schemas.openxmlformats.org/officeDocument/2006/relationships/hyperlink" Target="https://infourok.ru/scenariy-literaturnomuzikalnogo-vechera-posvyaschennogo-letiyu-sozdaniya-uralskogo-dobrovolcheskogo-tankovogo-korpusa-dobrovolci-2590187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2018-03-18T13:21:00Z</dcterms:created>
  <dcterms:modified xsi:type="dcterms:W3CDTF">2018-03-18T13:39:00Z</dcterms:modified>
</cp:coreProperties>
</file>