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C6" w:rsidRDefault="00FA5BC6">
      <w:pPr>
        <w:pStyle w:val="Heading2"/>
        <w:divId w:val="1070888095"/>
        <w:rPr>
          <w:rFonts w:ascii="Georgia" w:hAnsi="Georgia"/>
        </w:rPr>
      </w:pPr>
      <w:r>
        <w:rPr>
          <w:rFonts w:ascii="Georgia" w:hAnsi="Georgia"/>
        </w:rPr>
        <w:t>Письмо Минпросвещения России, Рособрнадзора от 25.01.2019 №№ ОВ-56/04, 01-48/13-01</w:t>
      </w: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МИНИСТЕРСТВО ПРОСВЕЩЕНИЯ РФ</w:t>
      </w: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от 25 января 2019 года № ОВ-56/04</w:t>
      </w: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ФЕДЕРАЛЬНАЯ СЛУЖБА ПО НАДЗОРУ В СФЕРЕ ОБРАЗОВАНИЯ И НАУКИ</w:t>
      </w: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от 25 января 2019 года № 01-48/13-01</w:t>
      </w: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ПИСЬМО</w:t>
      </w:r>
    </w:p>
    <w:p w:rsidR="00FA5BC6" w:rsidRDefault="00FA5BC6">
      <w:pPr>
        <w:pStyle w:val="NormalWeb"/>
        <w:divId w:val="1070888096"/>
        <w:rPr>
          <w:rFonts w:ascii="Georgia" w:hAnsi="Georgia"/>
        </w:rPr>
      </w:pPr>
      <w:r>
        <w:rPr>
          <w:rFonts w:ascii="Georgia" w:hAnsi="Georgia"/>
        </w:rPr>
        <w:t xml:space="preserve">Министерство просвещения Российской Федерации и Федеральная служба по надзору в сфере образования и науки информируют о подготовке к проведению мониторинга в сфере образования в соответствии со </w:t>
      </w:r>
      <w:hyperlink r:id="rId4" w:anchor="/document/99/902389617/ZAP29N23KL/" w:history="1">
        <w:r>
          <w:rPr>
            <w:rStyle w:val="Hyperlink"/>
            <w:rFonts w:ascii="Georgia" w:hAnsi="Georgia"/>
          </w:rPr>
          <w:t>статьей 97</w:t>
        </w:r>
      </w:hyperlink>
      <w:r>
        <w:rPr>
          <w:rFonts w:ascii="Georgia" w:hAnsi="Georgia"/>
        </w:rPr>
        <w:t xml:space="preserve"> Федерального закона от 29 декабря 2012 г. № 273-ФЗ «Об образовании в Российской Федерации», а также Правилами осуществления мониторинга системы образования, утвержденными </w:t>
      </w:r>
      <w:hyperlink r:id="rId5" w:anchor="/document/99/499038027/" w:history="1">
        <w:r>
          <w:rPr>
            <w:rStyle w:val="Hyperlink"/>
            <w:rFonts w:ascii="Georgia" w:hAnsi="Georgia"/>
          </w:rPr>
          <w:t>постановлением Правительства Российской Федерации от 5 августа 2013 г. № 662</w:t>
        </w:r>
      </w:hyperlink>
      <w:r>
        <w:rPr>
          <w:rFonts w:ascii="Georgia" w:hAnsi="Georgia"/>
        </w:rPr>
        <w:t>, и направляют примерный план-график всероссийских проверочных работ (ВПР) и национальных исследований качества образования (НИКО) в 2019 году.</w:t>
      </w:r>
    </w:p>
    <w:p w:rsidR="00FA5BC6" w:rsidRDefault="00FA5BC6">
      <w:pPr>
        <w:pStyle w:val="NormalWeb"/>
        <w:jc w:val="right"/>
        <w:divId w:val="1070888096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О.Ю. Васильева</w:t>
      </w:r>
    </w:p>
    <w:p w:rsidR="00FA5BC6" w:rsidRDefault="00FA5BC6">
      <w:pPr>
        <w:pStyle w:val="NormalWeb"/>
        <w:jc w:val="right"/>
        <w:divId w:val="1070888096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С.С. Кравцов</w:t>
      </w:r>
    </w:p>
    <w:p w:rsidR="00FA5BC6" w:rsidRDefault="00FA5BC6">
      <w:pPr>
        <w:pStyle w:val="NormalWeb"/>
        <w:jc w:val="right"/>
        <w:divId w:val="1070888096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  <w:t>к письму Министерства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от 25 января 2019 года № ОВ-56/04</w:t>
      </w:r>
      <w:r>
        <w:rPr>
          <w:rFonts w:ascii="Georgia" w:hAnsi="Georgia"/>
        </w:rPr>
        <w:br/>
        <w:t>письму Федеральной службы по</w:t>
      </w:r>
      <w:r>
        <w:rPr>
          <w:rFonts w:ascii="Georgia" w:hAnsi="Georgia"/>
        </w:rPr>
        <w:br/>
        <w:t>надзору в сфере образования и науки</w:t>
      </w:r>
      <w:r>
        <w:rPr>
          <w:rFonts w:ascii="Georgia" w:hAnsi="Georgia"/>
        </w:rPr>
        <w:br/>
        <w:t>от 25 января 2019 года № 01-48/13-01</w:t>
      </w: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Style w:val="Strong"/>
          <w:rFonts w:ascii="Georgia" w:hAnsi="Georgia"/>
        </w:rPr>
      </w:pPr>
    </w:p>
    <w:p w:rsidR="00FA5BC6" w:rsidRDefault="00FA5BC6">
      <w:pPr>
        <w:pStyle w:val="NormalWeb"/>
        <w:jc w:val="center"/>
        <w:divId w:val="1070888096"/>
        <w:rPr>
          <w:rFonts w:ascii="Georgia" w:hAnsi="Georgia"/>
        </w:rPr>
      </w:pPr>
      <w:r>
        <w:rPr>
          <w:rStyle w:val="Strong"/>
          <w:rFonts w:ascii="Georgia" w:hAnsi="Georgia"/>
        </w:rPr>
        <w:t>Примерный план-график проведения в 2019 году мониторинга в сфере образования</w:t>
      </w: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5"/>
        <w:gridCol w:w="2281"/>
        <w:gridCol w:w="985"/>
        <w:gridCol w:w="3002"/>
        <w:gridCol w:w="2615"/>
      </w:tblGrid>
      <w:tr w:rsidR="00FA5BC6" w:rsidRPr="00A551D2" w:rsidTr="00A551D2">
        <w:trPr>
          <w:divId w:val="1070888094"/>
          <w:trHeight w:val="546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rPr>
                <w:rStyle w:val="Strong"/>
              </w:rPr>
              <w:t>Дата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rPr>
                <w:rStyle w:val="Strong"/>
              </w:rPr>
              <w:t>Форма проведения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rPr>
                <w:rStyle w:val="Strong"/>
              </w:rPr>
              <w:t>Класс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rPr>
                <w:rStyle w:val="Strong"/>
              </w:rPr>
              <w:t>Учебный предмет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rPr>
                <w:rStyle w:val="Strong"/>
              </w:rPr>
              <w:t>Примечание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2 апреля 2019 года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Иностранный язык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4 апреля 2019 года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Обществознание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711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8-12 апреля 2019 года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Национальное исследование качества образования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Физическая культура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Репрезентативная выборка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9 апреля 2019 года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География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Русский язык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11 апреля 2019 года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История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Биология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711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15-19 апреля 2019 года (в любые дни недели из закрытого банка заданий)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4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Русский язык (часть 1, часть 2)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16 апреля 2019 года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проверочная работа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5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История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2281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Биология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2281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География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18 апреля 2019 года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 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5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Биология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2281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Обществознание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495"/>
        </w:trPr>
        <w:tc>
          <w:tcPr>
            <w:tcW w:w="2265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2281" w:type="dxa"/>
            <w:vMerge/>
          </w:tcPr>
          <w:p w:rsidR="00FA5BC6" w:rsidRPr="00A551D2" w:rsidRDefault="00FA5BC6" w:rsidP="00A551D2">
            <w:pPr>
              <w:pStyle w:val="NormalWeb"/>
              <w:spacing w:after="0"/>
            </w:pP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Математика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22-26 апреля 2019 года (в любой день недели из закрытого банка заданий)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 4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Математика</w:t>
            </w:r>
          </w:p>
        </w:tc>
        <w:tc>
          <w:tcPr>
            <w:tcW w:w="261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661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4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Окружающий мир</w:t>
            </w:r>
          </w:p>
        </w:tc>
        <w:tc>
          <w:tcPr>
            <w:tcW w:w="0" w:type="auto"/>
            <w:vMerge/>
          </w:tcPr>
          <w:p w:rsidR="00FA5BC6" w:rsidRPr="00A551D2" w:rsidRDefault="00FA5BC6" w:rsidP="006B13FE"/>
        </w:tc>
      </w:tr>
      <w:tr w:rsidR="00FA5BC6" w:rsidRPr="00A551D2" w:rsidTr="00A551D2">
        <w:trPr>
          <w:divId w:val="1070888094"/>
          <w:trHeight w:val="559"/>
        </w:trPr>
        <w:tc>
          <w:tcPr>
            <w:tcW w:w="2265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23 апреля 2019 года</w:t>
            </w:r>
          </w:p>
        </w:tc>
        <w:tc>
          <w:tcPr>
            <w:tcW w:w="2281" w:type="dxa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5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Математика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23 апреля 2019 года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Русский язык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Физика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25 апреля 2019 года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Всероссийская проверочная работа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5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Русский язык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46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 6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Математика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штатном режиме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7</w:t>
            </w:r>
          </w:p>
        </w:tc>
        <w:tc>
          <w:tcPr>
            <w:tcW w:w="3002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История</w:t>
            </w:r>
          </w:p>
        </w:tc>
        <w:tc>
          <w:tcPr>
            <w:tcW w:w="261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В режиме апробации</w:t>
            </w:r>
          </w:p>
        </w:tc>
      </w:tr>
      <w:tr w:rsidR="00FA5BC6" w:rsidRPr="00A551D2" w:rsidTr="00A551D2">
        <w:trPr>
          <w:divId w:val="1070888094"/>
          <w:trHeight w:val="534"/>
        </w:trPr>
        <w:tc>
          <w:tcPr>
            <w:tcW w:w="226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Октябрь 2019 года</w:t>
            </w:r>
          </w:p>
        </w:tc>
        <w:tc>
          <w:tcPr>
            <w:tcW w:w="2281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</w:pPr>
            <w:r w:rsidRPr="00A551D2">
              <w:t>Национальное исследование качества образования</w:t>
            </w:r>
          </w:p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5</w:t>
            </w:r>
          </w:p>
        </w:tc>
        <w:tc>
          <w:tcPr>
            <w:tcW w:w="3002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Технология</w:t>
            </w:r>
          </w:p>
        </w:tc>
        <w:tc>
          <w:tcPr>
            <w:tcW w:w="2615" w:type="dxa"/>
            <w:vMerge w:val="restart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Репрезентативная выборка</w:t>
            </w:r>
          </w:p>
        </w:tc>
      </w:tr>
      <w:tr w:rsidR="00FA5BC6" w:rsidRPr="00A551D2" w:rsidTr="00A551D2">
        <w:trPr>
          <w:divId w:val="1070888094"/>
          <w:trHeight w:val="559"/>
        </w:trPr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985" w:type="dxa"/>
          </w:tcPr>
          <w:p w:rsidR="00FA5BC6" w:rsidRPr="00A551D2" w:rsidRDefault="00FA5BC6" w:rsidP="00A551D2">
            <w:pPr>
              <w:pStyle w:val="NormalWeb"/>
              <w:spacing w:after="0"/>
              <w:jc w:val="center"/>
            </w:pPr>
            <w:r w:rsidRPr="00A551D2">
              <w:t>8</w:t>
            </w:r>
          </w:p>
        </w:tc>
        <w:tc>
          <w:tcPr>
            <w:tcW w:w="0" w:type="auto"/>
            <w:vMerge/>
          </w:tcPr>
          <w:p w:rsidR="00FA5BC6" w:rsidRPr="00A551D2" w:rsidRDefault="00FA5BC6" w:rsidP="006B13FE"/>
        </w:tc>
        <w:tc>
          <w:tcPr>
            <w:tcW w:w="0" w:type="auto"/>
            <w:vMerge/>
          </w:tcPr>
          <w:p w:rsidR="00FA5BC6" w:rsidRPr="00A551D2" w:rsidRDefault="00FA5BC6" w:rsidP="006B13FE"/>
        </w:tc>
      </w:tr>
    </w:tbl>
    <w:p w:rsidR="00FA5BC6" w:rsidRDefault="00FA5BC6">
      <w:pPr>
        <w:pStyle w:val="NormalWeb"/>
        <w:jc w:val="right"/>
        <w:divId w:val="1070888096"/>
        <w:rPr>
          <w:rFonts w:ascii="Georgia" w:hAnsi="Georgia"/>
        </w:rPr>
      </w:pPr>
      <w:r>
        <w:rPr>
          <w:rFonts w:ascii="Georgia" w:hAnsi="Georgia"/>
        </w:rPr>
        <w:t> 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О.Ю. Васильева</w:t>
      </w:r>
    </w:p>
    <w:p w:rsidR="00FA5BC6" w:rsidRDefault="00FA5BC6">
      <w:pPr>
        <w:pStyle w:val="NormalWeb"/>
        <w:jc w:val="right"/>
        <w:divId w:val="1070888096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С.С. Кравцов</w:t>
      </w:r>
    </w:p>
    <w:p w:rsidR="00FA5BC6" w:rsidRDefault="00FA5BC6">
      <w:pPr>
        <w:pStyle w:val="NormalWeb"/>
        <w:divId w:val="1070888096"/>
        <w:rPr>
          <w:rFonts w:ascii="Georgia" w:hAnsi="Georgia"/>
        </w:rPr>
      </w:pPr>
      <w:r>
        <w:rPr>
          <w:rFonts w:ascii="Georgia" w:hAnsi="Georgia"/>
        </w:rPr>
        <w:t> </w:t>
      </w:r>
    </w:p>
    <w:p w:rsidR="00FA5BC6" w:rsidRDefault="00FA5BC6">
      <w:pPr>
        <w:divId w:val="10708880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hAnsi="Arial" w:cs="Arial"/>
          <w:sz w:val="20"/>
          <w:szCs w:val="20"/>
        </w:rPr>
        <w:br/>
        <w:t>mini.1obraz.ru</w:t>
      </w:r>
      <w:r>
        <w:rPr>
          <w:rFonts w:ascii="Arial" w:hAnsi="Arial" w:cs="Arial"/>
          <w:sz w:val="20"/>
          <w:szCs w:val="20"/>
        </w:rPr>
        <w:br/>
        <w:t>Дата копирования: 31.01.2019</w:t>
      </w:r>
    </w:p>
    <w:sectPr w:rsidR="00FA5BC6" w:rsidSect="006B13FE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EB2"/>
    <w:rsid w:val="00322B27"/>
    <w:rsid w:val="003E0D91"/>
    <w:rsid w:val="00410EB2"/>
    <w:rsid w:val="006B13FE"/>
    <w:rsid w:val="00A45467"/>
    <w:rsid w:val="00A551D2"/>
    <w:rsid w:val="00B3379B"/>
    <w:rsid w:val="00DA7D38"/>
    <w:rsid w:val="00FA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9B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B337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B337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3379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3379B"/>
    <w:rPr>
      <w:rFonts w:ascii="Cambria" w:hAnsi="Cambria" w:cs="Times New Roman"/>
      <w:b/>
      <w:bCs/>
      <w:color w:val="4F81BD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rsid w:val="00B33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3379B"/>
    <w:rPr>
      <w:rFonts w:ascii="Consolas" w:hAnsi="Consolas" w:cs="Times New Roman"/>
    </w:rPr>
  </w:style>
  <w:style w:type="paragraph" w:customStyle="1" w:styleId="contentblock">
    <w:name w:val="content_block"/>
    <w:basedOn w:val="Normal"/>
    <w:uiPriority w:val="99"/>
    <w:rsid w:val="00B3379B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Normal"/>
    <w:uiPriority w:val="99"/>
    <w:rsid w:val="00B3379B"/>
    <w:pPr>
      <w:spacing w:after="223"/>
      <w:jc w:val="both"/>
    </w:pPr>
    <w:rPr>
      <w:vanish/>
    </w:rPr>
  </w:style>
  <w:style w:type="paragraph" w:customStyle="1" w:styleId="1">
    <w:name w:val="Нижний колонтитул1"/>
    <w:basedOn w:val="Normal"/>
    <w:uiPriority w:val="99"/>
    <w:rsid w:val="00B3379B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Normal"/>
    <w:uiPriority w:val="99"/>
    <w:rsid w:val="00B3379B"/>
    <w:pPr>
      <w:spacing w:after="223"/>
      <w:jc w:val="both"/>
    </w:pPr>
  </w:style>
  <w:style w:type="character" w:customStyle="1" w:styleId="docreferences">
    <w:name w:val="doc__references"/>
    <w:basedOn w:val="DefaultParagraphFont"/>
    <w:uiPriority w:val="99"/>
    <w:rsid w:val="00B3379B"/>
    <w:rPr>
      <w:rFonts w:cs="Times New Roman"/>
      <w:vanish/>
    </w:rPr>
  </w:style>
  <w:style w:type="paragraph" w:customStyle="1" w:styleId="content1">
    <w:name w:val="content1"/>
    <w:basedOn w:val="Normal"/>
    <w:uiPriority w:val="99"/>
    <w:rsid w:val="00B3379B"/>
    <w:pPr>
      <w:spacing w:before="100" w:beforeAutospacing="1" w:after="100" w:afterAutospacing="1"/>
    </w:pPr>
    <w:rPr>
      <w:sz w:val="21"/>
      <w:szCs w:val="21"/>
    </w:rPr>
  </w:style>
  <w:style w:type="paragraph" w:styleId="NormalWeb">
    <w:name w:val="Normal (Web)"/>
    <w:basedOn w:val="Normal"/>
    <w:uiPriority w:val="99"/>
    <w:rsid w:val="00B3379B"/>
    <w:pPr>
      <w:spacing w:after="223"/>
      <w:jc w:val="both"/>
    </w:pPr>
  </w:style>
  <w:style w:type="paragraph" w:customStyle="1" w:styleId="align-center">
    <w:name w:val="align-center"/>
    <w:basedOn w:val="Normal"/>
    <w:uiPriority w:val="99"/>
    <w:rsid w:val="00B3379B"/>
    <w:pPr>
      <w:spacing w:after="223"/>
      <w:jc w:val="center"/>
    </w:pPr>
  </w:style>
  <w:style w:type="paragraph" w:customStyle="1" w:styleId="align-right">
    <w:name w:val="align-right"/>
    <w:basedOn w:val="Normal"/>
    <w:uiPriority w:val="99"/>
    <w:rsid w:val="00B3379B"/>
    <w:pPr>
      <w:spacing w:after="223"/>
      <w:jc w:val="right"/>
    </w:pPr>
  </w:style>
  <w:style w:type="paragraph" w:customStyle="1" w:styleId="align-left">
    <w:name w:val="align-left"/>
    <w:basedOn w:val="Normal"/>
    <w:uiPriority w:val="99"/>
    <w:rsid w:val="00B3379B"/>
    <w:pPr>
      <w:spacing w:after="223"/>
    </w:pPr>
  </w:style>
  <w:style w:type="paragraph" w:customStyle="1" w:styleId="doc-parttypetitle">
    <w:name w:val="doc-part_type_title"/>
    <w:basedOn w:val="Normal"/>
    <w:uiPriority w:val="99"/>
    <w:rsid w:val="00B3379B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Normal"/>
    <w:uiPriority w:val="99"/>
    <w:rsid w:val="00B3379B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Normal"/>
    <w:uiPriority w:val="99"/>
    <w:rsid w:val="00B3379B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Normal"/>
    <w:uiPriority w:val="99"/>
    <w:rsid w:val="00B3379B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Normal"/>
    <w:uiPriority w:val="99"/>
    <w:rsid w:val="00B3379B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Normal"/>
    <w:uiPriority w:val="99"/>
    <w:rsid w:val="00B3379B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Normal"/>
    <w:uiPriority w:val="99"/>
    <w:rsid w:val="00B3379B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Normal"/>
    <w:uiPriority w:val="99"/>
    <w:rsid w:val="00B3379B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Normal"/>
    <w:uiPriority w:val="99"/>
    <w:rsid w:val="00B3379B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Normal"/>
    <w:uiPriority w:val="99"/>
    <w:rsid w:val="00B3379B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Normal"/>
    <w:uiPriority w:val="99"/>
    <w:rsid w:val="00B3379B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Normal"/>
    <w:uiPriority w:val="99"/>
    <w:rsid w:val="00B3379B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Normal"/>
    <w:uiPriority w:val="99"/>
    <w:rsid w:val="00B3379B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Normal"/>
    <w:uiPriority w:val="99"/>
    <w:rsid w:val="00B3379B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Normal"/>
    <w:uiPriority w:val="99"/>
    <w:rsid w:val="00B3379B"/>
    <w:pPr>
      <w:spacing w:after="223"/>
      <w:jc w:val="both"/>
    </w:pPr>
    <w:rPr>
      <w:vanish/>
    </w:rPr>
  </w:style>
  <w:style w:type="paragraph" w:customStyle="1" w:styleId="docsignature">
    <w:name w:val="doc__signature"/>
    <w:basedOn w:val="Normal"/>
    <w:uiPriority w:val="99"/>
    <w:rsid w:val="00B3379B"/>
    <w:pPr>
      <w:spacing w:before="223" w:after="223"/>
      <w:jc w:val="both"/>
    </w:pPr>
  </w:style>
  <w:style w:type="paragraph" w:customStyle="1" w:styleId="docquestion">
    <w:name w:val="doc__question"/>
    <w:basedOn w:val="Normal"/>
    <w:uiPriority w:val="99"/>
    <w:rsid w:val="00B3379B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Normal"/>
    <w:uiPriority w:val="99"/>
    <w:rsid w:val="00B3379B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Normal"/>
    <w:uiPriority w:val="99"/>
    <w:rsid w:val="00B3379B"/>
    <w:pPr>
      <w:spacing w:after="223"/>
      <w:jc w:val="both"/>
    </w:pPr>
  </w:style>
  <w:style w:type="paragraph" w:customStyle="1" w:styleId="docexpired">
    <w:name w:val="doc__expired"/>
    <w:basedOn w:val="Normal"/>
    <w:uiPriority w:val="99"/>
    <w:rsid w:val="00B3379B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Normal"/>
    <w:uiPriority w:val="99"/>
    <w:rsid w:val="00B3379B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Normal"/>
    <w:uiPriority w:val="99"/>
    <w:rsid w:val="00B3379B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Normal"/>
    <w:uiPriority w:val="99"/>
    <w:rsid w:val="00B3379B"/>
    <w:pPr>
      <w:spacing w:after="223"/>
      <w:jc w:val="both"/>
    </w:pPr>
  </w:style>
  <w:style w:type="character" w:styleId="Strong">
    <w:name w:val="Strong"/>
    <w:basedOn w:val="DefaultParagraphFont"/>
    <w:uiPriority w:val="99"/>
    <w:qFormat/>
    <w:rsid w:val="00B3379B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3379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3379B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B13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80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809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" TargetMode="External"/><Relationship Id="rId4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497</Words>
  <Characters>2839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Минпросвещения России, Рособрнадзора от 25</dc:title>
  <dc:subject/>
  <dc:creator>МКОУ ООШ №28</dc:creator>
  <cp:keywords/>
  <dc:description/>
  <cp:lastModifiedBy>Пользователь Windows</cp:lastModifiedBy>
  <cp:revision>2</cp:revision>
  <dcterms:created xsi:type="dcterms:W3CDTF">2019-02-07T14:45:00Z</dcterms:created>
  <dcterms:modified xsi:type="dcterms:W3CDTF">2019-02-07T14:45:00Z</dcterms:modified>
</cp:coreProperties>
</file>